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A66F7" w14:textId="187514CF" w:rsidR="009547DD" w:rsidRPr="00220FC9" w:rsidRDefault="009547DD" w:rsidP="00EF4033">
      <w:pPr>
        <w:spacing w:after="0" w:line="480" w:lineRule="auto"/>
        <w:rPr>
          <w:rFonts w:ascii="Times New Roman" w:hAnsi="Times New Roman" w:cs="Times New Roman"/>
        </w:rPr>
      </w:pPr>
      <w:r w:rsidRPr="00220FC9">
        <w:rPr>
          <w:rFonts w:ascii="Times New Roman" w:hAnsi="Times New Roman" w:cs="Times New Roman"/>
        </w:rPr>
        <w:t>Joy Chibuzo</w:t>
      </w:r>
    </w:p>
    <w:p w14:paraId="0998AD09" w14:textId="10AACB4D" w:rsidR="009547DD" w:rsidRPr="00220FC9" w:rsidRDefault="009547DD" w:rsidP="00EF4033">
      <w:pPr>
        <w:spacing w:after="0" w:line="480" w:lineRule="auto"/>
        <w:rPr>
          <w:rFonts w:ascii="Times New Roman" w:hAnsi="Times New Roman" w:cs="Times New Roman"/>
        </w:rPr>
      </w:pPr>
      <w:r w:rsidRPr="00220FC9">
        <w:rPr>
          <w:rFonts w:ascii="Times New Roman" w:hAnsi="Times New Roman" w:cs="Times New Roman"/>
        </w:rPr>
        <w:t xml:space="preserve">Dr. </w:t>
      </w:r>
      <w:proofErr w:type="spellStart"/>
      <w:r w:rsidRPr="00220FC9">
        <w:rPr>
          <w:rFonts w:ascii="Times New Roman" w:hAnsi="Times New Roman" w:cs="Times New Roman"/>
        </w:rPr>
        <w:t>Haedicke</w:t>
      </w:r>
      <w:proofErr w:type="spellEnd"/>
    </w:p>
    <w:p w14:paraId="1CF0EF49" w14:textId="77777777" w:rsidR="00EF4033" w:rsidRDefault="009547DD" w:rsidP="00EF4033">
      <w:pPr>
        <w:spacing w:after="0" w:line="480" w:lineRule="auto"/>
        <w:rPr>
          <w:rFonts w:ascii="Times New Roman" w:hAnsi="Times New Roman" w:cs="Times New Roman"/>
        </w:rPr>
      </w:pPr>
      <w:r w:rsidRPr="00220FC9">
        <w:rPr>
          <w:rFonts w:ascii="Times New Roman" w:hAnsi="Times New Roman" w:cs="Times New Roman"/>
        </w:rPr>
        <w:t>Comprehensive Exam</w:t>
      </w:r>
    </w:p>
    <w:p w14:paraId="44EED7F8" w14:textId="5DF1B671" w:rsidR="009547DD" w:rsidRPr="00220FC9" w:rsidRDefault="009547DD" w:rsidP="00EF4033">
      <w:pPr>
        <w:spacing w:after="0" w:line="480" w:lineRule="auto"/>
        <w:rPr>
          <w:rFonts w:ascii="Times New Roman" w:hAnsi="Times New Roman" w:cs="Times New Roman"/>
        </w:rPr>
      </w:pPr>
      <w:r w:rsidRPr="00220FC9">
        <w:rPr>
          <w:rFonts w:ascii="Times New Roman" w:hAnsi="Times New Roman" w:cs="Times New Roman"/>
        </w:rPr>
        <w:t>16 April 2025</w:t>
      </w:r>
    </w:p>
    <w:p w14:paraId="55F841CE" w14:textId="33DB4EA8" w:rsidR="009547DD" w:rsidRPr="00220FC9" w:rsidRDefault="009547DD" w:rsidP="00EF4033">
      <w:pPr>
        <w:spacing w:after="0" w:line="480" w:lineRule="auto"/>
        <w:jc w:val="center"/>
        <w:rPr>
          <w:rFonts w:ascii="Times New Roman" w:hAnsi="Times New Roman" w:cs="Times New Roman"/>
        </w:rPr>
      </w:pPr>
      <w:r w:rsidRPr="00220FC9">
        <w:rPr>
          <w:rFonts w:ascii="Times New Roman" w:hAnsi="Times New Roman" w:cs="Times New Roman"/>
        </w:rPr>
        <w:t xml:space="preserve">The Experience of the 1st Generation African-Abroad: </w:t>
      </w:r>
      <w:r w:rsidR="002D0142">
        <w:rPr>
          <w:rFonts w:ascii="Times New Roman" w:hAnsi="Times New Roman" w:cs="Times New Roman"/>
        </w:rPr>
        <w:t xml:space="preserve">Redefining </w:t>
      </w:r>
      <w:r w:rsidRPr="00220FC9">
        <w:rPr>
          <w:rFonts w:ascii="Times New Roman" w:hAnsi="Times New Roman" w:cs="Times New Roman"/>
        </w:rPr>
        <w:t>Identity</w:t>
      </w:r>
      <w:r w:rsidR="002D0142">
        <w:rPr>
          <w:rFonts w:ascii="Times New Roman" w:hAnsi="Times New Roman" w:cs="Times New Roman"/>
        </w:rPr>
        <w:t xml:space="preserve"> and Belonging </w:t>
      </w:r>
      <w:r w:rsidRPr="00220FC9">
        <w:rPr>
          <w:rFonts w:ascii="Times New Roman" w:hAnsi="Times New Roman" w:cs="Times New Roman"/>
        </w:rPr>
        <w:t xml:space="preserve">in Children of </w:t>
      </w:r>
      <w:r w:rsidR="002D0142">
        <w:rPr>
          <w:rFonts w:ascii="Times New Roman" w:hAnsi="Times New Roman" w:cs="Times New Roman"/>
        </w:rPr>
        <w:t>African Immigrants</w:t>
      </w:r>
    </w:p>
    <w:p w14:paraId="1B0BA080" w14:textId="368A7E66" w:rsidR="00220FC9" w:rsidRPr="00220FC9" w:rsidRDefault="00220FC9" w:rsidP="00EF4033">
      <w:pPr>
        <w:spacing w:after="0" w:line="480" w:lineRule="auto"/>
        <w:ind w:firstLine="720"/>
        <w:rPr>
          <w:rFonts w:ascii="Times New Roman" w:eastAsia="Times New Roman" w:hAnsi="Times New Roman" w:cs="Times New Roman"/>
          <w:color w:val="000000"/>
          <w:kern w:val="0"/>
          <w14:ligatures w14:val="none"/>
        </w:rPr>
      </w:pPr>
      <w:r w:rsidRPr="00220FC9">
        <w:rPr>
          <w:rFonts w:ascii="Times New Roman" w:eastAsia="Times New Roman" w:hAnsi="Times New Roman" w:cs="Times New Roman"/>
          <w:color w:val="000000"/>
          <w:kern w:val="0"/>
          <w14:ligatures w14:val="none"/>
        </w:rPr>
        <w:t>The African diaspora</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the global dispersion of African peoples</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 xml:space="preserve">has historically been framed as a narrative of forced migration. However, the experiences of first-generation </w:t>
      </w:r>
      <w:r>
        <w:rPr>
          <w:rFonts w:ascii="Times New Roman" w:eastAsia="Times New Roman" w:hAnsi="Times New Roman" w:cs="Times New Roman"/>
          <w:color w:val="000000"/>
          <w:kern w:val="0"/>
          <w14:ligatures w14:val="none"/>
        </w:rPr>
        <w:t>Africans</w:t>
      </w:r>
      <w:r w:rsidRPr="00220FC9">
        <w:rPr>
          <w:rFonts w:ascii="Times New Roman" w:eastAsia="Times New Roman" w:hAnsi="Times New Roman" w:cs="Times New Roman"/>
          <w:color w:val="000000"/>
          <w:kern w:val="0"/>
          <w14:ligatures w14:val="none"/>
        </w:rPr>
        <w:t xml:space="preserve"> in the West complicate that narrative, offering a more nuanced and often painful picture of identity, belonging, and cultural inheritance. These individuals</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children of African and Afro-descended immigrants</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often grow up navigating the intricate terrain of dual belonging</w:t>
      </w:r>
      <w:r>
        <w:rPr>
          <w:rFonts w:ascii="Times New Roman" w:eastAsia="Times New Roman" w:hAnsi="Times New Roman" w:cs="Times New Roman"/>
          <w:color w:val="000000"/>
          <w:kern w:val="0"/>
          <w14:ligatures w14:val="none"/>
        </w:rPr>
        <w:t>;</w:t>
      </w:r>
      <w:r w:rsidRPr="00220FC9">
        <w:rPr>
          <w:rFonts w:ascii="Times New Roman" w:eastAsia="Times New Roman" w:hAnsi="Times New Roman" w:cs="Times New Roman"/>
          <w:color w:val="000000"/>
          <w:kern w:val="0"/>
          <w14:ligatures w14:val="none"/>
        </w:rPr>
        <w:t xml:space="preserve"> they are shaped by the heritage of their </w:t>
      </w:r>
      <w:r w:rsidR="00102D06" w:rsidRPr="00220FC9">
        <w:rPr>
          <w:rFonts w:ascii="Times New Roman" w:eastAsia="Times New Roman" w:hAnsi="Times New Roman" w:cs="Times New Roman"/>
          <w:color w:val="000000"/>
          <w:kern w:val="0"/>
          <w14:ligatures w14:val="none"/>
        </w:rPr>
        <w:t>parents yet</w:t>
      </w:r>
      <w:r w:rsidRPr="00220FC9">
        <w:rPr>
          <w:rFonts w:ascii="Times New Roman" w:eastAsia="Times New Roman" w:hAnsi="Times New Roman" w:cs="Times New Roman"/>
          <w:color w:val="000000"/>
          <w:kern w:val="0"/>
          <w14:ligatures w14:val="none"/>
        </w:rPr>
        <w:t xml:space="preserve"> molded by the society in which they live. They are forced to constantly negotiate their identities, frequently feeling like outsiders in both their family’s culture and the larger Western world. This negotiation of belonging is particularly complex because it involves not only racial performance</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how one is expected to “perform” Blackness</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but also cultural erasure, the subtle yet pervasive denial of one’s ancestral identity in favor of a more Westernized version of selfhood. Within this treacherous Western landscape, where one's identity is often defined by others, the question arises: how can identities beyond performative Blackness emerge?</w:t>
      </w:r>
      <w:r>
        <w:rPr>
          <w:rFonts w:ascii="Times New Roman" w:eastAsia="Times New Roman" w:hAnsi="Times New Roman" w:cs="Times New Roman"/>
          <w:color w:val="000000"/>
          <w:kern w:val="0"/>
          <w14:ligatures w14:val="none"/>
        </w:rPr>
        <w:t xml:space="preserve"> </w:t>
      </w:r>
      <w:r w:rsidRPr="00220FC9">
        <w:rPr>
          <w:rFonts w:ascii="Times New Roman" w:eastAsia="Times New Roman" w:hAnsi="Times New Roman" w:cs="Times New Roman"/>
          <w:color w:val="000000"/>
          <w:kern w:val="0"/>
          <w14:ligatures w14:val="none"/>
        </w:rPr>
        <w:t xml:space="preserve">In this essay, we explore how contemporary writers address the diasporic experience of first-generation Black individuals, focusing on their portrayals of racial performance, cultural dissonance, and the complex search for belonging. Writers like Melania Luisa Marte, Israel Daramola, Warsan Shire, Lola Akinmade Åkerström, and Ijeoma </w:t>
      </w:r>
      <w:proofErr w:type="spellStart"/>
      <w:r w:rsidRPr="00220FC9">
        <w:rPr>
          <w:rFonts w:ascii="Times New Roman" w:eastAsia="Times New Roman" w:hAnsi="Times New Roman" w:cs="Times New Roman"/>
          <w:color w:val="000000"/>
          <w:kern w:val="0"/>
          <w14:ligatures w14:val="none"/>
        </w:rPr>
        <w:t>Umebinyuo</w:t>
      </w:r>
      <w:proofErr w:type="spellEnd"/>
      <w:r w:rsidRPr="00220FC9">
        <w:rPr>
          <w:rFonts w:ascii="Times New Roman" w:eastAsia="Times New Roman" w:hAnsi="Times New Roman" w:cs="Times New Roman"/>
          <w:color w:val="000000"/>
          <w:kern w:val="0"/>
          <w14:ligatures w14:val="none"/>
        </w:rPr>
        <w:t xml:space="preserve"> offer valuable insight into how Black diasporic individuals navigate the tensions between their </w:t>
      </w:r>
      <w:r w:rsidRPr="00220FC9">
        <w:rPr>
          <w:rFonts w:ascii="Times New Roman" w:eastAsia="Times New Roman" w:hAnsi="Times New Roman" w:cs="Times New Roman"/>
          <w:color w:val="000000"/>
          <w:kern w:val="0"/>
          <w14:ligatures w14:val="none"/>
        </w:rPr>
        <w:lastRenderedPageBreak/>
        <w:t>inherited identities and the identities imposed by a Western society that frequently marginalizes them. By analyzing primary works alongside critical and theoretical frameworks, this essay will demonstrate how these writers create spaces for authentic self-expression, allowing identities that transcend performative expectations to emerge.</w:t>
      </w:r>
    </w:p>
    <w:p w14:paraId="1B83CFFA" w14:textId="2E42A7E2"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Language is one of the first sites where identity is contested and shaped for first-generation diasporic </w:t>
      </w:r>
      <w:r>
        <w:rPr>
          <w:rFonts w:ascii="Times New Roman" w:eastAsia="Times New Roman" w:hAnsi="Times New Roman" w:cs="Times New Roman"/>
          <w:kern w:val="0"/>
          <w14:ligatures w14:val="none"/>
        </w:rPr>
        <w:t>people</w:t>
      </w:r>
      <w:r w:rsidRPr="00220FC9">
        <w:rPr>
          <w:rFonts w:ascii="Times New Roman" w:eastAsia="Times New Roman" w:hAnsi="Times New Roman" w:cs="Times New Roman"/>
          <w:kern w:val="0"/>
          <w14:ligatures w14:val="none"/>
        </w:rPr>
        <w:t>. As children of immigrants, these individuals are often caught between the language of their parents and the language of their peers. The tension between these two linguistic worlds can create a sense of dissonance, as individuals feel that they are never fully fluent in either language. However, language can also serve as a powerful tool for self-expression and identity formation. As Yomaira Figueroa-Vásquez argues in </w:t>
      </w:r>
      <w:r w:rsidRPr="00220FC9">
        <w:rPr>
          <w:rFonts w:ascii="Times New Roman" w:eastAsia="Times New Roman" w:hAnsi="Times New Roman" w:cs="Times New Roman"/>
          <w:i/>
          <w:iCs/>
          <w:kern w:val="0"/>
          <w14:ligatures w14:val="none"/>
        </w:rPr>
        <w:t>Decolonizing Diasporas</w:t>
      </w:r>
      <w:r w:rsidRPr="00220FC9">
        <w:rPr>
          <w:rFonts w:ascii="Times New Roman" w:eastAsia="Times New Roman" w:hAnsi="Times New Roman" w:cs="Times New Roman"/>
          <w:kern w:val="0"/>
          <w14:ligatures w14:val="none"/>
        </w:rPr>
        <w:t>, language plays a critical role in decolonizing the identities of Afro-Latinx individuals, as it allows them to reclaim their heritage and resist the erasure of their cultural history (Figueroa-Vásquez).</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Melania Luisa Marte’s </w:t>
      </w:r>
      <w:r w:rsidRPr="00220FC9">
        <w:rPr>
          <w:rFonts w:ascii="Times New Roman" w:eastAsia="Times New Roman" w:hAnsi="Times New Roman" w:cs="Times New Roman"/>
          <w:i/>
          <w:iCs/>
          <w:kern w:val="0"/>
          <w14:ligatures w14:val="none"/>
        </w:rPr>
        <w:t>Plantains and Our Becoming</w:t>
      </w:r>
      <w:r w:rsidRPr="00220FC9">
        <w:rPr>
          <w:rFonts w:ascii="Times New Roman" w:eastAsia="Times New Roman" w:hAnsi="Times New Roman" w:cs="Times New Roman"/>
          <w:kern w:val="0"/>
          <w14:ligatures w14:val="none"/>
        </w:rPr>
        <w:t> is an excellent example of how language becomes both a tool for self-definition and a means of resisting cultural erasure. Marte’s work is infused with </w:t>
      </w:r>
      <w:r w:rsidRPr="00220FC9">
        <w:rPr>
          <w:rFonts w:ascii="Times New Roman" w:eastAsia="Times New Roman" w:hAnsi="Times New Roman" w:cs="Times New Roman"/>
          <w:i/>
          <w:iCs/>
          <w:kern w:val="0"/>
          <w14:ligatures w14:val="none"/>
        </w:rPr>
        <w:t>Spanglish</w:t>
      </w:r>
      <w:r w:rsidRPr="00220FC9">
        <w:rPr>
          <w:rFonts w:ascii="Times New Roman" w:eastAsia="Times New Roman" w:hAnsi="Times New Roman" w:cs="Times New Roman"/>
          <w:kern w:val="0"/>
          <w14:ligatures w14:val="none"/>
        </w:rPr>
        <w:t>, a linguistic hybrid that reflects her Afro-Latinx experience. By incorporating both Spanish and English, Marte rejects the expectation that she must choose one language over the other. Instead, she embraces the fluidity of her identity, refusing to be confined by rigid linguistic or cultural boundaries. As Marte writes in one poem, “</w:t>
      </w:r>
      <w:r w:rsidRPr="00220FC9">
        <w:rPr>
          <w:rFonts w:ascii="Times New Roman" w:eastAsia="Times New Roman" w:hAnsi="Times New Roman" w:cs="Times New Roman"/>
          <w:i/>
          <w:iCs/>
          <w:kern w:val="0"/>
          <w14:ligatures w14:val="none"/>
        </w:rPr>
        <w:t>I speak the language of my ancestors, and the language of the land that raised me</w:t>
      </w:r>
      <w:r w:rsidRPr="00220FC9">
        <w:rPr>
          <w:rFonts w:ascii="Times New Roman" w:eastAsia="Times New Roman" w:hAnsi="Times New Roman" w:cs="Times New Roman"/>
          <w:kern w:val="0"/>
          <w14:ligatures w14:val="none"/>
        </w:rPr>
        <w:t>,”</w:t>
      </w:r>
      <w:r>
        <w:rPr>
          <w:rFonts w:ascii="Times New Roman" w:eastAsia="Times New Roman" w:hAnsi="Times New Roman" w:cs="Times New Roman"/>
          <w:i/>
          <w:iCs/>
          <w:kern w:val="0"/>
          <w14:ligatures w14:val="none"/>
        </w:rPr>
        <w:t xml:space="preserve"> </w:t>
      </w:r>
      <w:r w:rsidRPr="00220FC9">
        <w:rPr>
          <w:rFonts w:ascii="Times New Roman" w:eastAsia="Times New Roman" w:hAnsi="Times New Roman" w:cs="Times New Roman"/>
          <w:kern w:val="0"/>
          <w14:ligatures w14:val="none"/>
        </w:rPr>
        <w:t xml:space="preserve">a powerful declaration of both linguistic and cultural hybridity (Marte). In doing so, she challenges the notion that one must abandon their heritage in order to assimilate into Western society. This linguistic hybridity, as Figueroa-Vásquez suggests, is a form </w:t>
      </w:r>
      <w:r w:rsidRPr="00DA70C7">
        <w:rPr>
          <w:rFonts w:ascii="Times New Roman" w:eastAsia="Times New Roman" w:hAnsi="Times New Roman" w:cs="Times New Roman"/>
          <w:kern w:val="0"/>
          <w14:ligatures w14:val="none"/>
        </w:rPr>
        <w:t>of resistance</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a way to </w:t>
      </w:r>
      <w:r w:rsidRPr="00220FC9">
        <w:rPr>
          <w:rFonts w:ascii="Times New Roman" w:eastAsia="Times New Roman" w:hAnsi="Times New Roman" w:cs="Times New Roman"/>
          <w:kern w:val="0"/>
          <w14:ligatures w14:val="none"/>
        </w:rPr>
        <w:lastRenderedPageBreak/>
        <w:t>reclaim the voices of the past and assert one’s identity in a world that often attempts to silence or marginalize it.</w:t>
      </w:r>
    </w:p>
    <w:p w14:paraId="25D03EC3" w14:textId="2CBEF976" w:rsidR="00152058" w:rsidRDefault="00220FC9" w:rsidP="00EF4033">
      <w:pPr>
        <w:spacing w:after="0" w:line="480" w:lineRule="auto"/>
        <w:ind w:firstLine="720"/>
        <w:rPr>
          <w:rFonts w:ascii="Times New Roman" w:eastAsia="Times New Roman" w:hAnsi="Times New Roman" w:cs="Times New Roman"/>
          <w:kern w:val="0"/>
          <w14:ligatures w14:val="none"/>
        </w:rPr>
      </w:pP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w:t>
      </w:r>
      <w:r w:rsidRPr="00220FC9">
        <w:rPr>
          <w:rFonts w:ascii="Times New Roman" w:eastAsia="Times New Roman" w:hAnsi="Times New Roman" w:cs="Times New Roman"/>
          <w:i/>
          <w:iCs/>
          <w:kern w:val="0"/>
          <w14:ligatures w14:val="none"/>
        </w:rPr>
        <w:t>Questions for Ada</w:t>
      </w:r>
      <w:r w:rsidRPr="00220FC9">
        <w:rPr>
          <w:rFonts w:ascii="Times New Roman" w:eastAsia="Times New Roman" w:hAnsi="Times New Roman" w:cs="Times New Roman"/>
          <w:kern w:val="0"/>
          <w14:ligatures w14:val="none"/>
        </w:rPr>
        <w:t xml:space="preserve"> also explores the theme of silence and the power of self-narration. </w:t>
      </w: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xml:space="preserve"> poetry is filled with reflections on the difficulties of living in diaspora, particularly the pressure to remain silent about the struggles of being “neither here nor there.” In one poem,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writes, </w:t>
      </w:r>
      <w:r w:rsidRPr="00220FC9">
        <w:rPr>
          <w:rFonts w:ascii="Times New Roman" w:eastAsia="Times New Roman" w:hAnsi="Times New Roman" w:cs="Times New Roman"/>
          <w:i/>
          <w:iCs/>
          <w:kern w:val="0"/>
          <w14:ligatures w14:val="none"/>
        </w:rPr>
        <w:t>“Daughters do not have to inherit the silence of their mothers,”</w:t>
      </w:r>
      <w:r w:rsidRPr="00220FC9">
        <w:rPr>
          <w:rFonts w:ascii="Times New Roman" w:eastAsia="Times New Roman" w:hAnsi="Times New Roman" w:cs="Times New Roman"/>
          <w:kern w:val="0"/>
          <w14:ligatures w14:val="none"/>
        </w:rPr>
        <w:t xml:space="preserve"> a powerful declaration that challenges the silence often imposed on immigrant women. For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breaking the silence is a form of self-liberation</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an act of reclaiming one’s voice and identity. She demonstrates that, by telling their stories, diasporic individuals can resist the erasure of their experiences and create spaces for their voices to be heard.</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Similarly, Israel Daramola’s personal essay “How I Became a Southern Fried Nigerian” explores the complexities of language and identity. Growing up in Florida as a Nigerian-American, Daramola was often caught between two linguistic worlds: the Yoruba language of his parents and the English spoken by his peers. His essay illustrates how language is not just a tool of communication, but a marker of cultural identity. Daramola reflects on the discomfort he felt when speaking Yoruba in public, acknowledging that in a society that often views Blackness through a racialized lens, speaking African</w:t>
      </w:r>
      <w:r w:rsidR="00102D06">
        <w:rPr>
          <w:rFonts w:ascii="Times New Roman" w:eastAsia="Times New Roman" w:hAnsi="Times New Roman" w:cs="Times New Roman"/>
          <w:kern w:val="0"/>
          <w14:ligatures w14:val="none"/>
        </w:rPr>
        <w:t xml:space="preserve"> languages </w:t>
      </w:r>
      <w:r w:rsidRPr="00220FC9">
        <w:rPr>
          <w:rFonts w:ascii="Times New Roman" w:eastAsia="Times New Roman" w:hAnsi="Times New Roman" w:cs="Times New Roman"/>
          <w:kern w:val="0"/>
          <w14:ligatures w14:val="none"/>
        </w:rPr>
        <w:t>was seen as foreign and inferior. Yet, he also comes to realize that his multilingual identity is something to be celebrated, not hidden. As he writes, </w:t>
      </w:r>
      <w:r w:rsidRPr="00DA70C7">
        <w:rPr>
          <w:rFonts w:ascii="Times New Roman" w:eastAsia="Times New Roman" w:hAnsi="Times New Roman" w:cs="Times New Roman"/>
          <w:kern w:val="0"/>
          <w14:ligatures w14:val="none"/>
        </w:rPr>
        <w:t>“there is no real me without both”</w:t>
      </w:r>
      <w:r w:rsidRPr="00220FC9">
        <w:rPr>
          <w:rFonts w:ascii="Times New Roman" w:eastAsia="Times New Roman" w:hAnsi="Times New Roman" w:cs="Times New Roman"/>
          <w:kern w:val="0"/>
          <w14:ligatures w14:val="none"/>
        </w:rPr>
        <w:t> (Daramola), suggesting that his identity is shaped by both his African roots and his American upbringing. By embracing both languages, Daramola reclaims his right to define himself, rather than allowing society to impose a singular identity upon him.</w:t>
      </w:r>
    </w:p>
    <w:p w14:paraId="10E1E584" w14:textId="578C88AB" w:rsidR="00152058" w:rsidRPr="00152058" w:rsidRDefault="00152058" w:rsidP="00EF4033">
      <w:pPr>
        <w:spacing w:after="0" w:line="480" w:lineRule="auto"/>
        <w:ind w:firstLine="720"/>
        <w:rPr>
          <w:rFonts w:ascii="Times New Roman" w:eastAsia="Times New Roman" w:hAnsi="Times New Roman" w:cs="Times New Roman"/>
          <w:kern w:val="0"/>
          <w14:ligatures w14:val="none"/>
        </w:rPr>
      </w:pPr>
      <w:r w:rsidRPr="00152058">
        <w:rPr>
          <w:rFonts w:ascii="Times New Roman" w:eastAsia="Times New Roman" w:hAnsi="Times New Roman" w:cs="Times New Roman"/>
          <w:kern w:val="0"/>
          <w14:ligatures w14:val="none"/>
        </w:rPr>
        <w:t xml:space="preserve">In this vein, historian Toyin </w:t>
      </w:r>
      <w:proofErr w:type="spellStart"/>
      <w:r w:rsidRPr="00152058">
        <w:rPr>
          <w:rFonts w:ascii="Times New Roman" w:eastAsia="Times New Roman" w:hAnsi="Times New Roman" w:cs="Times New Roman"/>
          <w:kern w:val="0"/>
          <w14:ligatures w14:val="none"/>
        </w:rPr>
        <w:t>Falola</w:t>
      </w:r>
      <w:proofErr w:type="spellEnd"/>
      <w:r w:rsidRPr="00152058">
        <w:rPr>
          <w:rFonts w:ascii="Times New Roman" w:eastAsia="Times New Roman" w:hAnsi="Times New Roman" w:cs="Times New Roman"/>
          <w:kern w:val="0"/>
          <w14:ligatures w14:val="none"/>
        </w:rPr>
        <w:t xml:space="preserve"> emphasizes that “once we have silence, it means erasure”, equating the silencing of indigenous languages and histories with a loss of identity </w:t>
      </w:r>
      <w:r w:rsidRPr="00152058">
        <w:rPr>
          <w:rFonts w:ascii="Times New Roman" w:eastAsia="Times New Roman" w:hAnsi="Times New Roman" w:cs="Times New Roman"/>
          <w:kern w:val="0"/>
          <w14:ligatures w14:val="none"/>
        </w:rPr>
        <w:lastRenderedPageBreak/>
        <w:t>(</w:t>
      </w:r>
      <w:proofErr w:type="spellStart"/>
      <w:r w:rsidRPr="00152058">
        <w:rPr>
          <w:rFonts w:ascii="Times New Roman" w:eastAsia="Times New Roman" w:hAnsi="Times New Roman" w:cs="Times New Roman"/>
          <w:kern w:val="0"/>
          <w14:ligatures w14:val="none"/>
        </w:rPr>
        <w:t>Falola</w:t>
      </w:r>
      <w:proofErr w:type="spellEnd"/>
      <w:r w:rsidRPr="00152058">
        <w:rPr>
          <w:rFonts w:ascii="Times New Roman" w:eastAsia="Times New Roman" w:hAnsi="Times New Roman" w:cs="Times New Roman"/>
          <w:kern w:val="0"/>
          <w14:ligatures w14:val="none"/>
        </w:rPr>
        <w:t>). Breaking that silence becomes an act of resistance for diasporic writers. By code-switching, experimenting with multilingualism, or narrating in hybrid tongues, first-generation authors refuse erasure and reclaim voice. Their use of English inflected with Yoruba proverbs or Caribbean patois, for example, undermines the colonial assumption that only the colonizer’s language can convey truth. In doing so, these writers transform silence into speech and absence into presence, asserting a selfhood that colonial languages once sought to invalidate. Voice, in their hands truly becomes reclamation</w:t>
      </w:r>
      <w:r w:rsidR="00DA70C7">
        <w:rPr>
          <w:rFonts w:ascii="Times New Roman" w:eastAsia="Times New Roman" w:hAnsi="Times New Roman" w:cs="Times New Roman"/>
          <w:kern w:val="0"/>
          <w14:ligatures w14:val="none"/>
        </w:rPr>
        <w:t>,</w:t>
      </w:r>
      <w:r w:rsidRPr="00152058">
        <w:rPr>
          <w:rFonts w:ascii="Times New Roman" w:eastAsia="Times New Roman" w:hAnsi="Times New Roman" w:cs="Times New Roman"/>
          <w:kern w:val="0"/>
          <w14:ligatures w14:val="none"/>
        </w:rPr>
        <w:t xml:space="preserve"> a means to assert that their stories will be heard on their own terms.</w:t>
      </w:r>
    </w:p>
    <w:p w14:paraId="7D77F5F5" w14:textId="03E437FB"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The process of racialization is another key theme in the exploration of first-generation Black diasporic identity. For many first-gen individuals, Blackness is something that must be learned in the Western context. In their home countries, they may not have been aware of racial identity in the same way, but upon arriving in the U.S. or Europe, they quickly realize that race plays a central role in how they are perceived. For first-generation </w:t>
      </w:r>
      <w:r>
        <w:rPr>
          <w:rFonts w:ascii="Times New Roman" w:eastAsia="Times New Roman" w:hAnsi="Times New Roman" w:cs="Times New Roman"/>
          <w:kern w:val="0"/>
          <w14:ligatures w14:val="none"/>
        </w:rPr>
        <w:t>Africans abroad</w:t>
      </w:r>
      <w:r w:rsidRPr="00220FC9">
        <w:rPr>
          <w:rFonts w:ascii="Times New Roman" w:eastAsia="Times New Roman" w:hAnsi="Times New Roman" w:cs="Times New Roman"/>
          <w:kern w:val="0"/>
          <w14:ligatures w14:val="none"/>
        </w:rPr>
        <w:t>, the process of “becoming” Black often involves navigating the complexities of racial identity in a society that frequently demands they perform their Blackness in a particular way.</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Chimamanda Ngozi Adichie’s essay “How I Became Black in America” offers a poignant reflection on the disorientation that comes with this process of racialization. Growing up in Nigeria, Adichie never considered herself “Black” in the racialized sense. It was only upon arriving in the U.S. for college that she became aware of her Blackness, as she was immediately categorized as “Black” by American society. Adichie’s realization that race is a social construct</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one that is imposed on individuals, regardless of how they identify themselves</w:t>
      </w:r>
      <w:r>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illustrates the performative nature of Blackness in the Western context. As Adichie writes, </w:t>
      </w:r>
      <w:r w:rsidRPr="00DA70C7">
        <w:rPr>
          <w:rFonts w:ascii="Times New Roman" w:eastAsia="Times New Roman" w:hAnsi="Times New Roman" w:cs="Times New Roman"/>
          <w:kern w:val="0"/>
          <w14:ligatures w14:val="none"/>
        </w:rPr>
        <w:t xml:space="preserve">“In Nigeria, I was not Black; I was Igbo. I had never been taught to see myself as Black, or to see others as Black or white, until I came to </w:t>
      </w:r>
      <w:r w:rsidRPr="00DA70C7">
        <w:rPr>
          <w:rFonts w:ascii="Times New Roman" w:eastAsia="Times New Roman" w:hAnsi="Times New Roman" w:cs="Times New Roman"/>
          <w:kern w:val="0"/>
          <w14:ligatures w14:val="none"/>
        </w:rPr>
        <w:lastRenderedPageBreak/>
        <w:t>America”</w:t>
      </w:r>
      <w:r w:rsidRPr="00220FC9">
        <w:rPr>
          <w:rFonts w:ascii="Times New Roman" w:eastAsia="Times New Roman" w:hAnsi="Times New Roman" w:cs="Times New Roman"/>
          <w:kern w:val="0"/>
          <w14:ligatures w14:val="none"/>
        </w:rPr>
        <w:t> (Adichie). In America, however, she is quickly defined by her Blackness, a process that forces her to reevaluate her identity and how she is perceived by others.</w:t>
      </w:r>
    </w:p>
    <w:p w14:paraId="19318CA8" w14:textId="77777777" w:rsidR="00152058"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This racialization is also evident in the experiences of Kemi, the protagonist of Lola Akinmade Åkerström’s novel </w:t>
      </w:r>
      <w:r w:rsidRPr="00220FC9">
        <w:rPr>
          <w:rFonts w:ascii="Times New Roman" w:eastAsia="Times New Roman" w:hAnsi="Times New Roman" w:cs="Times New Roman"/>
          <w:i/>
          <w:iCs/>
          <w:kern w:val="0"/>
          <w14:ligatures w14:val="none"/>
        </w:rPr>
        <w:t>In Every Mirror She’s Black</w:t>
      </w:r>
      <w:r w:rsidRPr="00220FC9">
        <w:rPr>
          <w:rFonts w:ascii="Times New Roman" w:eastAsia="Times New Roman" w:hAnsi="Times New Roman" w:cs="Times New Roman"/>
          <w:kern w:val="0"/>
          <w14:ligatures w14:val="none"/>
        </w:rPr>
        <w:t>. Kemi, a Nigerian-American woman who relocates to Sweden, finds that her racial identity becomes a central point of focus in her new home. Sweden, a predominantly white country, has few Black residents, and Kemi quickly becomes aware that her Blackness defines how others see her. As Åkerström writes, </w:t>
      </w:r>
      <w:r w:rsidRPr="00DA70C7">
        <w:rPr>
          <w:rFonts w:ascii="Times New Roman" w:eastAsia="Times New Roman" w:hAnsi="Times New Roman" w:cs="Times New Roman"/>
          <w:kern w:val="0"/>
          <w14:ligatures w14:val="none"/>
        </w:rPr>
        <w:t>“She was now the only Black person in the room, the only Black person in the office, the only Black person in the building” (Åkerström). Th</w:t>
      </w:r>
      <w:r w:rsidRPr="00220FC9">
        <w:rPr>
          <w:rFonts w:ascii="Times New Roman" w:eastAsia="Times New Roman" w:hAnsi="Times New Roman" w:cs="Times New Roman"/>
          <w:kern w:val="0"/>
          <w14:ligatures w14:val="none"/>
        </w:rPr>
        <w:t>is experience of being hyper-visible in a predominantly white society forces Kemi to perform her Blackness in ways that feel alien to her. She must constantly navigate the expectations and stereotypes that come with being a Black woman in a foreign land, all while attempting to maintain her sense of self.</w:t>
      </w:r>
    </w:p>
    <w:p w14:paraId="6B5FB59E" w14:textId="721ECED0" w:rsidR="00152058" w:rsidRPr="00152058"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Warsan Shire’s poetry collection </w:t>
      </w:r>
      <w:r w:rsidRPr="00220FC9">
        <w:rPr>
          <w:rFonts w:ascii="Times New Roman" w:eastAsia="Times New Roman" w:hAnsi="Times New Roman" w:cs="Times New Roman"/>
          <w:i/>
          <w:iCs/>
          <w:kern w:val="0"/>
          <w14:ligatures w14:val="none"/>
        </w:rPr>
        <w:t>Bless the Daughter Raised by a Voice in Her Head</w:t>
      </w:r>
      <w:r w:rsidRPr="00220FC9">
        <w:rPr>
          <w:rFonts w:ascii="Times New Roman" w:eastAsia="Times New Roman" w:hAnsi="Times New Roman" w:cs="Times New Roman"/>
          <w:kern w:val="0"/>
          <w14:ligatures w14:val="none"/>
        </w:rPr>
        <w:t> also addresses the theme of racialization and performance. As a Somali-British woman, Shire grapples with the intersection of race and religion, particularly the ways in which Western society views Black Muslim women. In one poem, she writes, </w:t>
      </w:r>
      <w:r w:rsidRPr="00DA70C7">
        <w:rPr>
          <w:rFonts w:ascii="Times New Roman" w:eastAsia="Times New Roman" w:hAnsi="Times New Roman" w:cs="Times New Roman"/>
          <w:kern w:val="0"/>
          <w14:ligatures w14:val="none"/>
        </w:rPr>
        <w:t>“My mother was my first country; the first place I ever lived.” This line speaks to the intimate co</w:t>
      </w:r>
      <w:r w:rsidRPr="00220FC9">
        <w:rPr>
          <w:rFonts w:ascii="Times New Roman" w:eastAsia="Times New Roman" w:hAnsi="Times New Roman" w:cs="Times New Roman"/>
          <w:kern w:val="0"/>
          <w14:ligatures w14:val="none"/>
        </w:rPr>
        <w:t xml:space="preserve">nnection between religion, culture, and race for many first-generation women in diaspora. For Shire, Blackness is not just a racial category, but a cultural and religious identity that is shaped by her upbringing and her experiences as an immigrant. Yet, in the West, she is forced to confront the ways in which her Blackness is racialized, often in a negative light. Shire’s work is deeply concerned with the question of how to be fully oneself in a society that seeks to impose its own expectations of race and religion. </w:t>
      </w:r>
      <w:r w:rsidR="00152058" w:rsidRPr="00152058">
        <w:rPr>
          <w:rFonts w:ascii="Times New Roman" w:eastAsia="Times New Roman" w:hAnsi="Times New Roman" w:cs="Times New Roman"/>
          <w:kern w:val="0"/>
          <w14:ligatures w14:val="none"/>
        </w:rPr>
        <w:t xml:space="preserve">First-generation Africans abroad often discover that their racial identity becomes </w:t>
      </w:r>
      <w:r w:rsidR="00152058" w:rsidRPr="00152058">
        <w:rPr>
          <w:rFonts w:ascii="Times New Roman" w:eastAsia="Times New Roman" w:hAnsi="Times New Roman" w:cs="Times New Roman"/>
          <w:kern w:val="0"/>
          <w14:ligatures w14:val="none"/>
        </w:rPr>
        <w:lastRenderedPageBreak/>
        <w:t xml:space="preserve">painfully salient in Western society, altering how they see </w:t>
      </w:r>
      <w:r w:rsidR="00152058" w:rsidRPr="00DA70C7">
        <w:rPr>
          <w:rFonts w:ascii="Times New Roman" w:eastAsia="Times New Roman" w:hAnsi="Times New Roman" w:cs="Times New Roman"/>
          <w:kern w:val="0"/>
          <w14:ligatures w14:val="none"/>
        </w:rPr>
        <w:t>themselves and</w:t>
      </w:r>
      <w:r w:rsidR="00152058" w:rsidRPr="00152058">
        <w:rPr>
          <w:rFonts w:ascii="Times New Roman" w:eastAsia="Times New Roman" w:hAnsi="Times New Roman" w:cs="Times New Roman"/>
          <w:kern w:val="0"/>
          <w14:ligatures w14:val="none"/>
        </w:rPr>
        <w:t> their faith. Sociologist John A. Arthur observes that African immigrants “have several layers of identity</w:t>
      </w:r>
      <w:r w:rsidR="00DA70C7">
        <w:rPr>
          <w:rFonts w:ascii="Times New Roman" w:eastAsia="Times New Roman" w:hAnsi="Times New Roman" w:cs="Times New Roman"/>
          <w:kern w:val="0"/>
          <w14:ligatures w14:val="none"/>
        </w:rPr>
        <w:t xml:space="preserve">: </w:t>
      </w:r>
      <w:r w:rsidR="00152058" w:rsidRPr="00152058">
        <w:rPr>
          <w:rFonts w:ascii="Times New Roman" w:eastAsia="Times New Roman" w:hAnsi="Times New Roman" w:cs="Times New Roman"/>
          <w:kern w:val="0"/>
          <w14:ligatures w14:val="none"/>
        </w:rPr>
        <w:t xml:space="preserve">national origin, ethnicity, gender, class, and religion [and] at home, their color or ‘race’ had no relevance.” </w:t>
      </w:r>
      <w:r w:rsidR="00EF4033">
        <w:rPr>
          <w:rFonts w:ascii="Times New Roman" w:eastAsia="Times New Roman" w:hAnsi="Times New Roman" w:cs="Times New Roman"/>
          <w:kern w:val="0"/>
          <w14:ligatures w14:val="none"/>
        </w:rPr>
        <w:t>However,</w:t>
      </w:r>
      <w:r w:rsidR="00152058" w:rsidRPr="00152058">
        <w:rPr>
          <w:rFonts w:ascii="Times New Roman" w:eastAsia="Times New Roman" w:hAnsi="Times New Roman" w:cs="Times New Roman"/>
          <w:kern w:val="0"/>
          <w14:ligatures w14:val="none"/>
        </w:rPr>
        <w:t xml:space="preserve"> in the United States, “they find themselves defined by that specific criterion” and forced to live as a racial minority in a country with a long history of exclusion (Arthur). In other words, the very act of migration racializes African youth in ways their parents back home never endured. This abrupt racialization can spur a defensive embrace of cultural and religious identity. A Somali Muslim daughter, for instance, may reclaim the faith that others demonize, wearing her hijab more boldly because it affirms an identity beyond the reductive label of “Black immigrant.” What was once a personal faith thus becomes, in Shire’s poetic rendering, a symbol of resilience against both Islamophobia and anti-Black racism. Race and religion intersect as sites of struggle and empowerment: the more Western eyes try to define her solely by race, the more fervently she clings to the fullness of who she is</w:t>
      </w:r>
      <w:r w:rsidR="00DA70C7">
        <w:rPr>
          <w:rFonts w:ascii="Times New Roman" w:eastAsia="Times New Roman" w:hAnsi="Times New Roman" w:cs="Times New Roman"/>
          <w:kern w:val="0"/>
          <w14:ligatures w14:val="none"/>
        </w:rPr>
        <w:t xml:space="preserve">. </w:t>
      </w:r>
      <w:r w:rsidR="00152058" w:rsidRPr="00152058">
        <w:rPr>
          <w:rFonts w:ascii="Times New Roman" w:eastAsia="Times New Roman" w:hAnsi="Times New Roman" w:cs="Times New Roman"/>
          <w:kern w:val="0"/>
          <w14:ligatures w14:val="none"/>
        </w:rPr>
        <w:t>Black, African, Muslim, diasporan all at once.</w:t>
      </w:r>
    </w:p>
    <w:p w14:paraId="3A0E4A35" w14:textId="2D670220" w:rsidR="00220FC9" w:rsidRPr="00220FC9" w:rsidRDefault="00152058" w:rsidP="00EF4033">
      <w:pPr>
        <w:spacing w:after="0" w:line="480" w:lineRule="auto"/>
        <w:ind w:firstLine="720"/>
        <w:rPr>
          <w:rFonts w:ascii="Times New Roman" w:eastAsia="Times New Roman" w:hAnsi="Times New Roman" w:cs="Times New Roman"/>
          <w:kern w:val="0"/>
          <w14:ligatures w14:val="none"/>
        </w:rPr>
      </w:pPr>
      <w:r w:rsidRPr="00152058">
        <w:rPr>
          <w:rFonts w:ascii="Times New Roman" w:eastAsia="Times New Roman" w:hAnsi="Times New Roman" w:cs="Times New Roman"/>
          <w:kern w:val="0"/>
          <w14:ligatures w14:val="none"/>
        </w:rPr>
        <w:t>At the same time, the performance of “Blackness” varies across diasporic contexts, complicating any singular notion of identity. British-Zimbabwean writer Chanté Joseph insists that “there is no one way to be Black British.” Black identity in the UK encompasses African and Afro-Caribbean heritages, and Joseph notes that she “didn’t fall out of a coconut tree” into British society but stands on the struggles and triumphs of those who came before her (Joseph). Her wry reminder underscores how Black Britons must continually negotiate identity between British norms and ancestral cultures. This diasporic hybridity contrasts with the American context, where</w:t>
      </w:r>
      <w:r w:rsidR="00DA70C7">
        <w:rPr>
          <w:rFonts w:ascii="Times New Roman" w:eastAsia="Times New Roman" w:hAnsi="Times New Roman" w:cs="Times New Roman"/>
          <w:kern w:val="0"/>
          <w14:ligatures w14:val="none"/>
        </w:rPr>
        <w:t xml:space="preserve">, </w:t>
      </w:r>
      <w:r w:rsidRPr="00152058">
        <w:rPr>
          <w:rFonts w:ascii="Times New Roman" w:eastAsia="Times New Roman" w:hAnsi="Times New Roman" w:cs="Times New Roman"/>
          <w:kern w:val="0"/>
          <w14:ligatures w14:val="none"/>
        </w:rPr>
        <w:t>as Adichie recounts</w:t>
      </w:r>
      <w:r w:rsidR="00DA70C7">
        <w:rPr>
          <w:rFonts w:ascii="Times New Roman" w:eastAsia="Times New Roman" w:hAnsi="Times New Roman" w:cs="Times New Roman"/>
          <w:kern w:val="0"/>
          <w14:ligatures w14:val="none"/>
        </w:rPr>
        <w:t>,</w:t>
      </w:r>
      <w:r w:rsidRPr="00152058">
        <w:rPr>
          <w:rFonts w:ascii="Times New Roman" w:eastAsia="Times New Roman" w:hAnsi="Times New Roman" w:cs="Times New Roman"/>
          <w:kern w:val="0"/>
          <w14:ligatures w14:val="none"/>
        </w:rPr>
        <w:t xml:space="preserve"> African newcomers are often subsumed under a monolithic “African American” label despite their diverse backgrounds. Joseph’s perspective sheds light on </w:t>
      </w:r>
      <w:r w:rsidRPr="00152058">
        <w:rPr>
          <w:rFonts w:ascii="Times New Roman" w:eastAsia="Times New Roman" w:hAnsi="Times New Roman" w:cs="Times New Roman"/>
          <w:kern w:val="0"/>
          <w14:ligatures w14:val="none"/>
        </w:rPr>
        <w:lastRenderedPageBreak/>
        <w:t>Kemi’s experience in </w:t>
      </w:r>
      <w:r w:rsidRPr="00DA70C7">
        <w:rPr>
          <w:rFonts w:ascii="Times New Roman" w:eastAsia="Times New Roman" w:hAnsi="Times New Roman" w:cs="Times New Roman"/>
          <w:i/>
          <w:iCs/>
          <w:kern w:val="0"/>
          <w14:ligatures w14:val="none"/>
        </w:rPr>
        <w:t>In Every Mirror She’s Black</w:t>
      </w:r>
      <w:r w:rsidRPr="00152058">
        <w:rPr>
          <w:rFonts w:ascii="Times New Roman" w:eastAsia="Times New Roman" w:hAnsi="Times New Roman" w:cs="Times New Roman"/>
          <w:kern w:val="0"/>
          <w14:ligatures w14:val="none"/>
        </w:rPr>
        <w:t xml:space="preserve"> in Europe, Kemi grapples with being seen as an exotic “</w:t>
      </w:r>
      <w:r w:rsidR="00DA70C7">
        <w:rPr>
          <w:rFonts w:ascii="Times New Roman" w:eastAsia="Times New Roman" w:hAnsi="Times New Roman" w:cs="Times New Roman"/>
          <w:kern w:val="0"/>
          <w14:ligatures w14:val="none"/>
        </w:rPr>
        <w:t>o</w:t>
      </w:r>
      <w:r w:rsidRPr="00152058">
        <w:rPr>
          <w:rFonts w:ascii="Times New Roman" w:eastAsia="Times New Roman" w:hAnsi="Times New Roman" w:cs="Times New Roman"/>
          <w:kern w:val="0"/>
          <w14:ligatures w14:val="none"/>
        </w:rPr>
        <w:t>ther,” yet also leverages her Nigerian heritage as a distinct asset. </w:t>
      </w:r>
      <w:r w:rsidR="00DA70C7">
        <w:rPr>
          <w:rFonts w:ascii="Times New Roman" w:eastAsia="Times New Roman" w:hAnsi="Times New Roman" w:cs="Times New Roman"/>
          <w:kern w:val="0"/>
          <w14:ligatures w14:val="none"/>
        </w:rPr>
        <w:t>D</w:t>
      </w:r>
      <w:r w:rsidRPr="00152058">
        <w:rPr>
          <w:rFonts w:ascii="Times New Roman" w:eastAsia="Times New Roman" w:hAnsi="Times New Roman" w:cs="Times New Roman"/>
          <w:kern w:val="0"/>
          <w14:ligatures w14:val="none"/>
        </w:rPr>
        <w:t>iaspora identity is not uniform. It is highly contingent on place: a first-gen protagonist in London navigates a different racial landscape than one in Minneapolis. Comparing these contexts reveals that performing Blackness is always a culturally specific act</w:t>
      </w:r>
      <w:r w:rsidR="00DA70C7">
        <w:rPr>
          <w:rFonts w:ascii="Times New Roman" w:eastAsia="Times New Roman" w:hAnsi="Times New Roman" w:cs="Times New Roman"/>
          <w:kern w:val="0"/>
          <w14:ligatures w14:val="none"/>
        </w:rPr>
        <w:t xml:space="preserve">, </w:t>
      </w:r>
      <w:r w:rsidRPr="00152058">
        <w:rPr>
          <w:rFonts w:ascii="Times New Roman" w:eastAsia="Times New Roman" w:hAnsi="Times New Roman" w:cs="Times New Roman"/>
          <w:kern w:val="0"/>
          <w14:ligatures w14:val="none"/>
        </w:rPr>
        <w:t>one that diasporic individuals tailor to the histories and social cues of their environment even as they resist being typecast.</w:t>
      </w:r>
    </w:p>
    <w:p w14:paraId="0117A118" w14:textId="3519DF31" w:rsid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The search for home and belonging is central to the first-generation diasporic experience. For many first-generation Black individuals, “home” is a concept that is constantly shifting, elusive, and fraught with tension. Is home the place of their parents’ origin, or is it the country in which they were born? Is it a place they can ever fully belong to, or is it always a site of longing and displacement? As Ijeoma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writes in </w:t>
      </w:r>
      <w:r w:rsidRPr="00220FC9">
        <w:rPr>
          <w:rFonts w:ascii="Times New Roman" w:eastAsia="Times New Roman" w:hAnsi="Times New Roman" w:cs="Times New Roman"/>
          <w:i/>
          <w:iCs/>
          <w:kern w:val="0"/>
          <w14:ligatures w14:val="none"/>
        </w:rPr>
        <w:t>Questions for Ada</w:t>
      </w:r>
      <w:r w:rsidRPr="00220FC9">
        <w:rPr>
          <w:rFonts w:ascii="Times New Roman" w:eastAsia="Times New Roman" w:hAnsi="Times New Roman" w:cs="Times New Roman"/>
          <w:kern w:val="0"/>
          <w14:ligatures w14:val="none"/>
        </w:rPr>
        <w:t>, </w:t>
      </w:r>
      <w:r w:rsidRPr="00DA70C7">
        <w:rPr>
          <w:rFonts w:ascii="Times New Roman" w:eastAsia="Times New Roman" w:hAnsi="Times New Roman" w:cs="Times New Roman"/>
          <w:kern w:val="0"/>
          <w14:ligatures w14:val="none"/>
        </w:rPr>
        <w:t>“So, here you are / too foreign for home / too foreign for here. / Never enough for both” (</w:t>
      </w:r>
      <w:proofErr w:type="spellStart"/>
      <w:r w:rsidRPr="00DA70C7">
        <w:rPr>
          <w:rFonts w:ascii="Times New Roman" w:eastAsia="Times New Roman" w:hAnsi="Times New Roman" w:cs="Times New Roman"/>
          <w:kern w:val="0"/>
          <w14:ligatures w14:val="none"/>
        </w:rPr>
        <w:t>Ume</w:t>
      </w:r>
      <w:r w:rsidRPr="00220FC9">
        <w:rPr>
          <w:rFonts w:ascii="Times New Roman" w:eastAsia="Times New Roman" w:hAnsi="Times New Roman" w:cs="Times New Roman"/>
          <w:kern w:val="0"/>
          <w14:ligatures w14:val="none"/>
        </w:rPr>
        <w:t>binyuo</w:t>
      </w:r>
      <w:proofErr w:type="spellEnd"/>
      <w:r w:rsidRPr="00220FC9">
        <w:rPr>
          <w:rFonts w:ascii="Times New Roman" w:eastAsia="Times New Roman" w:hAnsi="Times New Roman" w:cs="Times New Roman"/>
          <w:kern w:val="0"/>
          <w14:ligatures w14:val="none"/>
        </w:rPr>
        <w:t xml:space="preserve">). This painful acknowledgment of being “too foreign” for both the home of one’s heritage and the home of one’s birth speaks to the heart of the diasporic experience. For many first-gen </w:t>
      </w:r>
      <w:r w:rsidR="00E7421C">
        <w:rPr>
          <w:rFonts w:ascii="Times New Roman" w:eastAsia="Times New Roman" w:hAnsi="Times New Roman" w:cs="Times New Roman"/>
          <w:kern w:val="0"/>
          <w14:ligatures w14:val="none"/>
        </w:rPr>
        <w:t>Africans abroad</w:t>
      </w:r>
      <w:r w:rsidRPr="00220FC9">
        <w:rPr>
          <w:rFonts w:ascii="Times New Roman" w:eastAsia="Times New Roman" w:hAnsi="Times New Roman" w:cs="Times New Roman"/>
          <w:kern w:val="0"/>
          <w14:ligatures w14:val="none"/>
        </w:rPr>
        <w:t>, home is an idea that must be constructed in the absence of any singular place to call one’s own.</w:t>
      </w:r>
      <w:r w:rsidR="00E7421C">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Melania Luisa Marte’s </w:t>
      </w:r>
      <w:r w:rsidRPr="00220FC9">
        <w:rPr>
          <w:rFonts w:ascii="Times New Roman" w:eastAsia="Times New Roman" w:hAnsi="Times New Roman" w:cs="Times New Roman"/>
          <w:i/>
          <w:iCs/>
          <w:kern w:val="0"/>
          <w14:ligatures w14:val="none"/>
        </w:rPr>
        <w:t>Plantains and Our Becoming</w:t>
      </w:r>
      <w:r w:rsidRPr="00220FC9">
        <w:rPr>
          <w:rFonts w:ascii="Times New Roman" w:eastAsia="Times New Roman" w:hAnsi="Times New Roman" w:cs="Times New Roman"/>
          <w:kern w:val="0"/>
          <w14:ligatures w14:val="none"/>
        </w:rPr>
        <w:t> reflects on this sense of displacement by looking to the Caribbean and the ancestral homeland as sources of identity and pride. Despite being born in the U.S., Marte draws strength from her Afro-Dominican heritage, connecting with the land of her ancestors through the imagery of plantains, cooking, and island landscapes. In her work, home is not merely a physical space but a spiritual connection to the past. As she writes, </w:t>
      </w:r>
      <w:r w:rsidRPr="00DA70C7">
        <w:rPr>
          <w:rFonts w:ascii="Times New Roman" w:eastAsia="Times New Roman" w:hAnsi="Times New Roman" w:cs="Times New Roman"/>
          <w:kern w:val="0"/>
          <w14:ligatures w14:val="none"/>
        </w:rPr>
        <w:t>“I speak the language of my ancestors, and the language of the land that raised me” (M</w:t>
      </w:r>
      <w:r w:rsidRPr="00220FC9">
        <w:rPr>
          <w:rFonts w:ascii="Times New Roman" w:eastAsia="Times New Roman" w:hAnsi="Times New Roman" w:cs="Times New Roman"/>
          <w:kern w:val="0"/>
          <w14:ligatures w14:val="none"/>
        </w:rPr>
        <w:t xml:space="preserve">arte). This phrase is a powerful reminder that home is not just a geographic location, but a space created </w:t>
      </w:r>
      <w:r w:rsidRPr="00220FC9">
        <w:rPr>
          <w:rFonts w:ascii="Times New Roman" w:eastAsia="Times New Roman" w:hAnsi="Times New Roman" w:cs="Times New Roman"/>
          <w:kern w:val="0"/>
          <w14:ligatures w14:val="none"/>
        </w:rPr>
        <w:lastRenderedPageBreak/>
        <w:t>through memory, language, and cultural practices. By reclaiming these elements of her heritage, Marte constructs a sense of belonging that transcends the physical boundaries of home.</w:t>
      </w:r>
    </w:p>
    <w:p w14:paraId="30872788" w14:textId="2D9C81A3" w:rsidR="00A55846" w:rsidRPr="00220FC9" w:rsidRDefault="00A55846" w:rsidP="00EF4033">
      <w:pPr>
        <w:spacing w:after="0" w:line="480" w:lineRule="auto"/>
        <w:ind w:firstLine="720"/>
        <w:rPr>
          <w:rFonts w:ascii="Times New Roman" w:eastAsia="Times New Roman" w:hAnsi="Times New Roman" w:cs="Times New Roman"/>
          <w:kern w:val="0"/>
          <w14:ligatures w14:val="none"/>
        </w:rPr>
      </w:pPr>
      <w:r w:rsidRPr="00A55846">
        <w:rPr>
          <w:rFonts w:ascii="Times New Roman" w:eastAsia="Times New Roman" w:hAnsi="Times New Roman" w:cs="Times New Roman"/>
          <w:kern w:val="0"/>
          <w14:ligatures w14:val="none"/>
        </w:rPr>
        <w:t xml:space="preserve">The ache of displacement that </w:t>
      </w:r>
      <w:proofErr w:type="spellStart"/>
      <w:r w:rsidRPr="00A55846">
        <w:rPr>
          <w:rFonts w:ascii="Times New Roman" w:eastAsia="Times New Roman" w:hAnsi="Times New Roman" w:cs="Times New Roman"/>
          <w:kern w:val="0"/>
          <w14:ligatures w14:val="none"/>
        </w:rPr>
        <w:t>Umebinyuo’s</w:t>
      </w:r>
      <w:proofErr w:type="spellEnd"/>
      <w:r w:rsidRPr="00A55846">
        <w:rPr>
          <w:rFonts w:ascii="Times New Roman" w:eastAsia="Times New Roman" w:hAnsi="Times New Roman" w:cs="Times New Roman"/>
          <w:kern w:val="0"/>
          <w14:ligatures w14:val="none"/>
        </w:rPr>
        <w:t xml:space="preserve"> narrator describes is hardly new</w:t>
      </w:r>
      <w:r w:rsidR="00DA70C7">
        <w:rPr>
          <w:rFonts w:ascii="Times New Roman" w:eastAsia="Times New Roman" w:hAnsi="Times New Roman" w:cs="Times New Roman"/>
          <w:kern w:val="0"/>
          <w14:ligatures w14:val="none"/>
        </w:rPr>
        <w:t>;</w:t>
      </w:r>
      <w:r w:rsidRPr="00A55846">
        <w:rPr>
          <w:rFonts w:ascii="Times New Roman" w:eastAsia="Times New Roman" w:hAnsi="Times New Roman" w:cs="Times New Roman"/>
          <w:kern w:val="0"/>
          <w14:ligatures w14:val="none"/>
        </w:rPr>
        <w:t xml:space="preserve"> it is the inheritance of a long diasporic history. Historian Laura Adderley reminds us that the African diaspora’s origins in the slave trade meant that millions were severed from any single homeland, resulting in a profoundly fractured sense of belonging for their descendants (Adderley). That </w:t>
      </w:r>
      <w:r w:rsidRPr="00DA70C7">
        <w:rPr>
          <w:rFonts w:ascii="Times New Roman" w:eastAsia="Times New Roman" w:hAnsi="Times New Roman" w:cs="Times New Roman"/>
          <w:kern w:val="0"/>
          <w14:ligatures w14:val="none"/>
        </w:rPr>
        <w:t>fracture</w:t>
      </w:r>
      <w:r w:rsidR="00DA70C7">
        <w:rPr>
          <w:rFonts w:ascii="Times New Roman" w:eastAsia="Times New Roman" w:hAnsi="Times New Roman" w:cs="Times New Roman"/>
          <w:kern w:val="0"/>
          <w14:ligatures w14:val="none"/>
        </w:rPr>
        <w:t xml:space="preserve">, </w:t>
      </w:r>
      <w:r w:rsidRPr="00A55846">
        <w:rPr>
          <w:rFonts w:ascii="Times New Roman" w:eastAsia="Times New Roman" w:hAnsi="Times New Roman" w:cs="Times New Roman"/>
          <w:kern w:val="0"/>
          <w14:ligatures w14:val="none"/>
        </w:rPr>
        <w:t>the feeling of being from nowhere and everywhere</w:t>
      </w:r>
      <w:r w:rsidR="00DA70C7">
        <w:rPr>
          <w:rFonts w:ascii="Times New Roman" w:eastAsia="Times New Roman" w:hAnsi="Times New Roman" w:cs="Times New Roman"/>
          <w:kern w:val="0"/>
          <w14:ligatures w14:val="none"/>
        </w:rPr>
        <w:t xml:space="preserve">, </w:t>
      </w:r>
      <w:r w:rsidRPr="00A55846">
        <w:rPr>
          <w:rFonts w:ascii="Times New Roman" w:eastAsia="Times New Roman" w:hAnsi="Times New Roman" w:cs="Times New Roman"/>
          <w:kern w:val="0"/>
          <w14:ligatures w14:val="none"/>
        </w:rPr>
        <w:t xml:space="preserve">still haunts contemporary first-generation migrants. NPR commentator Felix Contreras encapsulates this anguish when he speaks of “the anguish of having to leave your country and still love it so much”, a bittersweet devotion familiar to diaspora communities (Contreras). In today’s context, a Nigerian American or Dominican Briton may succeed academically or professionally in their new country yet still yearn for a “home” they dimly remember or never even saw. Both Marte’s poetry and </w:t>
      </w:r>
      <w:proofErr w:type="spellStart"/>
      <w:r w:rsidRPr="00A55846">
        <w:rPr>
          <w:rFonts w:ascii="Times New Roman" w:eastAsia="Times New Roman" w:hAnsi="Times New Roman" w:cs="Times New Roman"/>
          <w:kern w:val="0"/>
          <w14:ligatures w14:val="none"/>
        </w:rPr>
        <w:t>Umebinyuo’s</w:t>
      </w:r>
      <w:proofErr w:type="spellEnd"/>
      <w:r w:rsidRPr="00A55846">
        <w:rPr>
          <w:rFonts w:ascii="Times New Roman" w:eastAsia="Times New Roman" w:hAnsi="Times New Roman" w:cs="Times New Roman"/>
          <w:kern w:val="0"/>
          <w14:ligatures w14:val="none"/>
        </w:rPr>
        <w:t xml:space="preserve"> vignettes capture this duality</w:t>
      </w:r>
      <w:r w:rsidR="00DA70C7">
        <w:rPr>
          <w:rFonts w:ascii="Times New Roman" w:eastAsia="Times New Roman" w:hAnsi="Times New Roman" w:cs="Times New Roman"/>
          <w:kern w:val="0"/>
          <w14:ligatures w14:val="none"/>
        </w:rPr>
        <w:t>;</w:t>
      </w:r>
      <w:r w:rsidRPr="00A55846">
        <w:rPr>
          <w:rFonts w:ascii="Times New Roman" w:eastAsia="Times New Roman" w:hAnsi="Times New Roman" w:cs="Times New Roman"/>
          <w:kern w:val="0"/>
          <w14:ligatures w14:val="none"/>
        </w:rPr>
        <w:t> home is at once an actual place and an imagined community carried in memory. By situating their characters’ emotional dislocation in the larger continuum of diasporic history, the texts highlight how first-generation people negotiate belonging. They build new homes in New York or Stockholm, yes, but also sustain an internal homeland through food, music, prayer, and storytelling. In doing so they affirm, as Contreras observes, that love of one’s origins need not fade with distance</w:t>
      </w:r>
      <w:r w:rsidR="00DA70C7">
        <w:rPr>
          <w:rFonts w:ascii="Times New Roman" w:eastAsia="Times New Roman" w:hAnsi="Times New Roman" w:cs="Times New Roman"/>
          <w:kern w:val="0"/>
          <w14:ligatures w14:val="none"/>
        </w:rPr>
        <w:t>,</w:t>
      </w:r>
      <w:r w:rsidRPr="00A55846">
        <w:rPr>
          <w:rFonts w:ascii="Times New Roman" w:eastAsia="Times New Roman" w:hAnsi="Times New Roman" w:cs="Times New Roman"/>
          <w:kern w:val="0"/>
          <w14:ligatures w14:val="none"/>
        </w:rPr>
        <w:t xml:space="preserve"> it can instead become the narrative thread that ties one’s past and present together.</w:t>
      </w:r>
    </w:p>
    <w:p w14:paraId="028BD4F6" w14:textId="3672D9DC"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Warsan Shire’s poetry similarly grapples with the tension between longing for a lost homeland and the reality of living in exile. In </w:t>
      </w:r>
      <w:r w:rsidRPr="00220FC9">
        <w:rPr>
          <w:rFonts w:ascii="Times New Roman" w:eastAsia="Times New Roman" w:hAnsi="Times New Roman" w:cs="Times New Roman"/>
          <w:i/>
          <w:iCs/>
          <w:kern w:val="0"/>
          <w14:ligatures w14:val="none"/>
        </w:rPr>
        <w:t>Bless the Daughter Raised by a Voice in Her Head</w:t>
      </w:r>
      <w:r w:rsidRPr="00220FC9">
        <w:rPr>
          <w:rFonts w:ascii="Times New Roman" w:eastAsia="Times New Roman" w:hAnsi="Times New Roman" w:cs="Times New Roman"/>
          <w:kern w:val="0"/>
          <w14:ligatures w14:val="none"/>
        </w:rPr>
        <w:t>, Shire writes about her mother’s memories of Somalia, which are both a source of comfort and pain. For Shire, home is not just a place but a memory</w:t>
      </w:r>
      <w:r w:rsidR="00E7421C" w:rsidRPr="00A5584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an ancestral homeland that exists only in </w:t>
      </w:r>
      <w:r w:rsidRPr="00220FC9">
        <w:rPr>
          <w:rFonts w:ascii="Times New Roman" w:eastAsia="Times New Roman" w:hAnsi="Times New Roman" w:cs="Times New Roman"/>
          <w:kern w:val="0"/>
          <w14:ligatures w14:val="none"/>
        </w:rPr>
        <w:lastRenderedPageBreak/>
        <w:t>stories, images, and fragments of memory. In one poem, she writes, </w:t>
      </w:r>
      <w:r w:rsidRPr="00DA70C7">
        <w:rPr>
          <w:rFonts w:ascii="Times New Roman" w:eastAsia="Times New Roman" w:hAnsi="Times New Roman" w:cs="Times New Roman"/>
          <w:kern w:val="0"/>
          <w14:ligatures w14:val="none"/>
        </w:rPr>
        <w:t>“no one leaves home unless home is the mouth of a shark.” This line captures the deep emotiona</w:t>
      </w:r>
      <w:r w:rsidRPr="00220FC9">
        <w:rPr>
          <w:rFonts w:ascii="Times New Roman" w:eastAsia="Times New Roman" w:hAnsi="Times New Roman" w:cs="Times New Roman"/>
          <w:kern w:val="0"/>
          <w14:ligatures w14:val="none"/>
        </w:rPr>
        <w:t>l cost of migration</w:t>
      </w:r>
      <w:r w:rsidR="00E7421C">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how the journey to a new land is often driven by necessity, not desire. Yet despite the trauma of displacement, Shire also suggests that home can be reconstructed in the diaspora, even if that reconstruction is fraught with complexity and loss. As she writes, </w:t>
      </w:r>
      <w:r w:rsidRPr="00DA70C7">
        <w:rPr>
          <w:rFonts w:ascii="Times New Roman" w:eastAsia="Times New Roman" w:hAnsi="Times New Roman" w:cs="Times New Roman"/>
          <w:kern w:val="0"/>
          <w14:ligatures w14:val="none"/>
        </w:rPr>
        <w:t>“Bless the brokenness in my name, in my body.” The act of blessing the brokenness suggests th</w:t>
      </w:r>
      <w:r w:rsidRPr="00220FC9">
        <w:rPr>
          <w:rFonts w:ascii="Times New Roman" w:eastAsia="Times New Roman" w:hAnsi="Times New Roman" w:cs="Times New Roman"/>
          <w:kern w:val="0"/>
          <w14:ligatures w14:val="none"/>
        </w:rPr>
        <w:t>at there is power in the fragmentation of identity</w:t>
      </w:r>
      <w:r w:rsidR="00E7421C">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power in the act of creating new forms of belonging in the face of displacement.</w:t>
      </w:r>
    </w:p>
    <w:p w14:paraId="4BD38E98" w14:textId="7E744D7B"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The experiences of first-generation Black women in diaspora are shaped not only by race but also by gender. </w:t>
      </w:r>
      <w:r w:rsidR="00A55846" w:rsidRPr="00A55846">
        <w:rPr>
          <w:rFonts w:ascii="Times New Roman" w:eastAsia="Times New Roman" w:hAnsi="Times New Roman" w:cs="Times New Roman"/>
          <w:kern w:val="0"/>
          <w14:ligatures w14:val="none"/>
        </w:rPr>
        <w:t>Within many first-gen households, gender becomes a fierce site of intergenerational tension. Parents often expect daughters to preserve “traditional” virtues, yet diaspora conditions can radically alter those gender roles. Sociologist John A. Arthur documents how Nigerian immigrant women in the U.S. have increasingly “redefined the boundaries of the patriarchal relationships” in their families, even as some still “maintain their traditional commitment” to cultural norms (Arthur 119). In practice, this means young women like Shire’s poetic persona or Marte’s narrator refuse to be voiceless or submissive in the ways their grandmothers might have been. They push back</w:t>
      </w:r>
      <w:r w:rsidR="00DA70C7">
        <w:rPr>
          <w:rFonts w:ascii="Times New Roman" w:eastAsia="Times New Roman" w:hAnsi="Times New Roman" w:cs="Times New Roman"/>
          <w:kern w:val="0"/>
          <w14:ligatures w14:val="none"/>
        </w:rPr>
        <w:t>,</w:t>
      </w:r>
      <w:r w:rsidR="00A55846" w:rsidRPr="00A55846">
        <w:rPr>
          <w:rFonts w:ascii="Times New Roman" w:eastAsia="Times New Roman" w:hAnsi="Times New Roman" w:cs="Times New Roman"/>
          <w:kern w:val="0"/>
          <w14:ligatures w14:val="none"/>
        </w:rPr>
        <w:t xml:space="preserve"> whether by speaking up about taboo topics, choosing careers over early marriage, or simply demanding emotional space unheard of in their mother’s youth. Such assertions of autonomy can spark conflicts (the “good daughter” vs. the “Westernized rebel”), but they also signal growth. The mother-daughter relationships depicted by Warsan Shire, for example, carry the weight of silence and shame about bodies, about sex, about duty that the daughters ultimately attempt to shed. We see first-generation daughters using the tools of their new world (therapy, poetry, feminist discourse) to articulate what their mothers </w:t>
      </w:r>
      <w:r w:rsidR="00A55846" w:rsidRPr="00A55846">
        <w:rPr>
          <w:rFonts w:ascii="Times New Roman" w:eastAsia="Times New Roman" w:hAnsi="Times New Roman" w:cs="Times New Roman"/>
          <w:kern w:val="0"/>
          <w14:ligatures w14:val="none"/>
        </w:rPr>
        <w:lastRenderedPageBreak/>
        <w:t xml:space="preserve">could not. The result is not an outright rejection of heritage, but a selective reshaping of it. As these young women renegotiate curfews, clothing, or marriage plans, they are in effect constructing a new feminine identity that straddles their African heritage and Western upbringing. This delicate balancing act shows the emotional cost of diaspora: to honor one’s parents’ sacrifices often means to argue with their ideals. Yet through these very arguments, first-generation women begin to define for themselves what being a “good daughter” or a good woman means on diasporic soil. </w:t>
      </w:r>
      <w:r w:rsidRPr="00220FC9">
        <w:rPr>
          <w:rFonts w:ascii="Times New Roman" w:eastAsia="Times New Roman" w:hAnsi="Times New Roman" w:cs="Times New Roman"/>
          <w:kern w:val="0"/>
          <w14:ligatures w14:val="none"/>
        </w:rPr>
        <w:t>These women must navigate the tensions between their family’s cultural expectations and the individualistic values of the Western world. For many first-generation Black women, the pressure to uphold family honor and adhere to traditional gender roles can be suffocating. These women are often expected to embody the values of their parents’ homeland, while simultaneously negotiating the freedoms and challenges of Western society.</w:t>
      </w:r>
      <w:r w:rsidR="00E7421C" w:rsidRPr="00A5584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In </w:t>
      </w:r>
      <w:r w:rsidRPr="00220FC9">
        <w:rPr>
          <w:rFonts w:ascii="Times New Roman" w:eastAsia="Times New Roman" w:hAnsi="Times New Roman" w:cs="Times New Roman"/>
          <w:i/>
          <w:iCs/>
          <w:kern w:val="0"/>
          <w14:ligatures w14:val="none"/>
        </w:rPr>
        <w:t>The Poet X</w:t>
      </w:r>
      <w:r w:rsidRPr="00220FC9">
        <w:rPr>
          <w:rFonts w:ascii="Times New Roman" w:eastAsia="Times New Roman" w:hAnsi="Times New Roman" w:cs="Times New Roman"/>
          <w:kern w:val="0"/>
          <w14:ligatures w14:val="none"/>
        </w:rPr>
        <w:t>, Elizabeth Acevedo tells the story of Xiomara, a Dominican-American girl caught between the religious expectations of her mother and the desire for personal freedom. Xiomara’s mother insists that she adhere to traditional Catholic values, forbidding her from dating or exploring her own identity. Yet Xiomara, through her poetry, finds a voice for herself that defies these constraints. She writes about her body, her sexuality, and her desire for autonomy, all of which challenge the rigid gender norms imposed by her mother. As she writes, </w:t>
      </w:r>
      <w:r w:rsidRPr="00DA70C7">
        <w:rPr>
          <w:rFonts w:ascii="Times New Roman" w:eastAsia="Times New Roman" w:hAnsi="Times New Roman" w:cs="Times New Roman"/>
          <w:kern w:val="0"/>
          <w14:ligatures w14:val="none"/>
        </w:rPr>
        <w:t>“My mother’s waist-long rosary feels like a noose around my neck.” This line captures the suf</w:t>
      </w:r>
      <w:r w:rsidRPr="00220FC9">
        <w:rPr>
          <w:rFonts w:ascii="Times New Roman" w:eastAsia="Times New Roman" w:hAnsi="Times New Roman" w:cs="Times New Roman"/>
          <w:kern w:val="0"/>
          <w14:ligatures w14:val="none"/>
        </w:rPr>
        <w:t>focating feeling Xiomara experiences as she tries to navigate her identity within the confines of her mother’s expectations. Through poetry, Xiomara ultimately reclaims her voice and her identity, refusing to let her mother’s traditionalism define her. This tension between mother and daughter is a central theme in the experiences of first-generation Black women, who often feel torn between honoring their parents’ culture and asserting their own autonomy in a Western society.</w:t>
      </w:r>
    </w:p>
    <w:p w14:paraId="0E12394F" w14:textId="21EC28E5"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lastRenderedPageBreak/>
        <w:t xml:space="preserve">In Warsan Shire’s poetry, the intergenerational tension between mothers and daughters is explored through the lens of trauma and survival. In her poem </w:t>
      </w:r>
      <w:r w:rsidR="00E7421C">
        <w:rPr>
          <w:rFonts w:ascii="Times New Roman" w:eastAsia="Times New Roman" w:hAnsi="Times New Roman" w:cs="Times New Roman"/>
          <w:i/>
          <w:iCs/>
          <w:kern w:val="0"/>
          <w14:ligatures w14:val="none"/>
        </w:rPr>
        <w:t>Bless the Daughter Raised by a Voice in Her Head</w:t>
      </w:r>
      <w:r w:rsidR="00E7421C">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Shire writes about a daughter who is raised by a mother who carries the weight of war and displacement. The mother’s trauma shapes the daughter’s experience, as she must navigate the demands of a mother who is both protective and controlling. Yet, in the act of writing, the daughter finds a way to claim her own space, despite the restrictions placed upon her by her mother. Shire’s work highlights the difficulty of reconciling the needs of the past with the demands of the present, particularly for daughters who are expected to uphold cultural values that may no longer feel relevant in their new environment. For Shire’s speaker, the act of writing becomes a way to assert her autonomy, to redefine her own identity in the face of both familial and cultural expectations.</w:t>
      </w:r>
    </w:p>
    <w:p w14:paraId="4FDA6D0D" w14:textId="4DA3214E"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Religion often forms a core part of cultural identity for immigrant families, acting as a moral compass and community glue. First-generation children inherit these religious traditions, but growing up in a secular or differently religious Western environment can produce an intense inner conflict. The very faith that gave their parents strength can become for the younger generation a source of guilt, rebellion, or identity crisis. As Israel Daramola reflects in his essay, his Nigerian parents’ Christian faith shaped his upbringing, but his desire to assimilate into American culture often put him at odds with their religious expectations (Daramola). Similarly, in Shire’s poetry, the tension between religious duty and personal freedom is explored through the struggles of her characters.</w:t>
      </w:r>
      <w:r w:rsidR="00E7421C">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Warsan Shire’s </w:t>
      </w:r>
      <w:r w:rsidRPr="00220FC9">
        <w:rPr>
          <w:rFonts w:ascii="Times New Roman" w:eastAsia="Times New Roman" w:hAnsi="Times New Roman" w:cs="Times New Roman"/>
          <w:i/>
          <w:iCs/>
          <w:kern w:val="0"/>
          <w14:ligatures w14:val="none"/>
        </w:rPr>
        <w:t>Bless the Daughter</w:t>
      </w:r>
      <w:r w:rsidRPr="00220FC9">
        <w:rPr>
          <w:rFonts w:ascii="Times New Roman" w:eastAsia="Times New Roman" w:hAnsi="Times New Roman" w:cs="Times New Roman"/>
          <w:kern w:val="0"/>
          <w14:ligatures w14:val="none"/>
        </w:rPr>
        <w:t xml:space="preserve"> takes this tension further, examining how Islam is lived in diaspora. Shire’s poems describe the suffocating demands placed on young women in Muslim families and the struggle to balance personal identity with religious obedience. In “Bless Our Sons,” she writes about the conflicting expectations placed on </w:t>
      </w:r>
      <w:r w:rsidRPr="00220FC9">
        <w:rPr>
          <w:rFonts w:ascii="Times New Roman" w:eastAsia="Times New Roman" w:hAnsi="Times New Roman" w:cs="Times New Roman"/>
          <w:kern w:val="0"/>
          <w14:ligatures w14:val="none"/>
        </w:rPr>
        <w:lastRenderedPageBreak/>
        <w:t>daughters in Muslim households, where religious duty is often associated with silence and subjugation. For Shire, breaking free from these expectations is not just an act of rebellion, but an act of self-love and reclamation. She embraces her own identity, rejecting the notion that she must suppress her desires in order to adhere to religious norms.</w:t>
      </w:r>
    </w:p>
    <w:p w14:paraId="681EC7C6" w14:textId="77777777" w:rsid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In the case of Afro-Latinx families like that depicted in </w:t>
      </w:r>
      <w:r w:rsidRPr="00220FC9">
        <w:rPr>
          <w:rFonts w:ascii="Times New Roman" w:eastAsia="Times New Roman" w:hAnsi="Times New Roman" w:cs="Times New Roman"/>
          <w:i/>
          <w:iCs/>
          <w:kern w:val="0"/>
          <w14:ligatures w14:val="none"/>
        </w:rPr>
        <w:t>Plantains and Our Becoming</w:t>
      </w:r>
      <w:r w:rsidRPr="00220FC9">
        <w:rPr>
          <w:rFonts w:ascii="Times New Roman" w:eastAsia="Times New Roman" w:hAnsi="Times New Roman" w:cs="Times New Roman"/>
          <w:kern w:val="0"/>
          <w14:ligatures w14:val="none"/>
        </w:rPr>
        <w:t>, religious tension is similarly felt. While Marte’s family is devoutly Catholic, her poetry critiques the patriarchal structure of the church and its treatment of women. Marte uses her writing to challenge religious norms that have historically silenced women and reinforced gender inequality. She writes about women who resist the church’s attempt to control their bodies and their voices, reclaiming their spiritual agency in the process. By doing so, Marte refuses to allow her religious heritage to define her in ways that feel constricting or oppressive.</w:t>
      </w:r>
    </w:p>
    <w:p w14:paraId="19A92EE1" w14:textId="4A12029E"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The theme of memory, ancestry, and decolonial identity-making is crucial in understanding how first-generation Black individuals construct and reconstruct their sense of self in the diaspora. For many of them, the act of reclaiming memory is an act of resistance</w:t>
      </w:r>
      <w:r w:rsidR="00DA70C7">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a way to reject the erasure of their cultures and histories that was so central to colonialism and the transatlantic slave trade. Memory, in these works, becomes a form of healing, allowing these individuals to connect to their ancestral roots and create an identity that is not defined by the colonial histories that sought to separate them from their past. These writers</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Marte,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w:t>
      </w:r>
      <w:r w:rsidR="00FC1611">
        <w:rPr>
          <w:rFonts w:ascii="Times New Roman" w:eastAsia="Times New Roman" w:hAnsi="Times New Roman" w:cs="Times New Roman"/>
          <w:kern w:val="0"/>
          <w14:ligatures w14:val="none"/>
        </w:rPr>
        <w:t xml:space="preserve">and </w:t>
      </w:r>
      <w:r w:rsidRPr="00220FC9">
        <w:rPr>
          <w:rFonts w:ascii="Times New Roman" w:eastAsia="Times New Roman" w:hAnsi="Times New Roman" w:cs="Times New Roman"/>
          <w:kern w:val="0"/>
          <w14:ligatures w14:val="none"/>
        </w:rPr>
        <w:t>Shire</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use memory and ancestry not only as personal acts of reclamation but also as political acts of decolonization.</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In </w:t>
      </w:r>
      <w:r w:rsidRPr="00220FC9">
        <w:rPr>
          <w:rFonts w:ascii="Times New Roman" w:eastAsia="Times New Roman" w:hAnsi="Times New Roman" w:cs="Times New Roman"/>
          <w:i/>
          <w:iCs/>
          <w:kern w:val="0"/>
          <w14:ligatures w14:val="none"/>
        </w:rPr>
        <w:t>Plantains and Our Becoming</w:t>
      </w:r>
      <w:r w:rsidRPr="00220FC9">
        <w:rPr>
          <w:rFonts w:ascii="Times New Roman" w:eastAsia="Times New Roman" w:hAnsi="Times New Roman" w:cs="Times New Roman"/>
          <w:kern w:val="0"/>
          <w14:ligatures w14:val="none"/>
        </w:rPr>
        <w:t xml:space="preserve">, Melania Luisa Marte explicitly ties her Afro-Dominican identity to both her heritage and the legacies of colonialism. As a poet, Marte writes about the struggle of being a product of the African diaspora while also being part of the Caribbean, a region heavily shaped by colonial history. She traces the origins of her identity </w:t>
      </w:r>
      <w:r w:rsidRPr="00220FC9">
        <w:rPr>
          <w:rFonts w:ascii="Times New Roman" w:eastAsia="Times New Roman" w:hAnsi="Times New Roman" w:cs="Times New Roman"/>
          <w:kern w:val="0"/>
          <w14:ligatures w14:val="none"/>
        </w:rPr>
        <w:lastRenderedPageBreak/>
        <w:t xml:space="preserve">through familial traditions, including language, food, and music, all of which hold deep ancestral significance. One of the central themes in Marte’s poetry is the idea of ancestral grounding, of returning to the roots of her Afro-Caribbean heritage. </w:t>
      </w:r>
      <w:r w:rsidR="00DA70C7" w:rsidRPr="00DA70C7">
        <w:rPr>
          <w:rFonts w:ascii="Times New Roman" w:eastAsia="Times New Roman" w:hAnsi="Times New Roman" w:cs="Times New Roman"/>
          <w:kern w:val="0"/>
          <w14:ligatures w14:val="none"/>
        </w:rPr>
        <w:t>As she reflects on her diasporic experience, Marte grounds her voice in ancestral pride, writing, </w:t>
      </w:r>
      <w:r w:rsidR="00DA70C7" w:rsidRPr="00DA70C7">
        <w:rPr>
          <w:rFonts w:ascii="Times New Roman" w:eastAsia="Times New Roman" w:hAnsi="Times New Roman" w:cs="Times New Roman"/>
          <w:i/>
          <w:iCs/>
          <w:kern w:val="0"/>
          <w14:ligatures w14:val="none"/>
        </w:rPr>
        <w:t>“I am the daughter of Black women / who knew that survival was never optional”</w:t>
      </w:r>
      <w:r w:rsidR="00DA70C7" w:rsidRPr="00DA70C7">
        <w:rPr>
          <w:rFonts w:ascii="Times New Roman" w:eastAsia="Times New Roman" w:hAnsi="Times New Roman" w:cs="Times New Roman"/>
          <w:kern w:val="0"/>
          <w14:ligatures w14:val="none"/>
        </w:rPr>
        <w:t> (Marte 12). This line honors the generational strength of Afro-Caribbean women and situates her identity as both inherited and insurgent. By aligning herself with women who endured colonialism, migration, and racialized violence, Marte asserts that her existence is a continuation of their resistance. Her diasporic identity is not fragmented or diluted by her American upbringing; instead, it is fortified by the memory of those who came before her. The poem rejects the idea that cultural hybridity must come at the cost of heritage</w:t>
      </w:r>
      <w:r w:rsidR="00DA70C7">
        <w:rPr>
          <w:rFonts w:ascii="Times New Roman" w:eastAsia="Times New Roman" w:hAnsi="Times New Roman" w:cs="Times New Roman"/>
          <w:kern w:val="0"/>
          <w14:ligatures w14:val="none"/>
        </w:rPr>
        <w:t xml:space="preserve"> and </w:t>
      </w:r>
      <w:r w:rsidR="00DA70C7" w:rsidRPr="00DA70C7">
        <w:rPr>
          <w:rFonts w:ascii="Times New Roman" w:eastAsia="Times New Roman" w:hAnsi="Times New Roman" w:cs="Times New Roman"/>
          <w:kern w:val="0"/>
          <w14:ligatures w14:val="none"/>
        </w:rPr>
        <w:t>Marte’s voice becomes a vessel for her ancestors’ legacy, a refusal to be forgotten or assimilated into silence.</w:t>
      </w:r>
      <w:r w:rsidR="00DA70C7">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Through this act of remembrance, Marte anchors herself in a rich cultural and spiritual history that transcends the colonial history of the island.</w:t>
      </w:r>
    </w:p>
    <w:p w14:paraId="0A7829D6" w14:textId="1FF6E664"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Similarly, Ijeoma </w:t>
      </w: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w:t>
      </w:r>
      <w:r w:rsidRPr="00220FC9">
        <w:rPr>
          <w:rFonts w:ascii="Times New Roman" w:eastAsia="Times New Roman" w:hAnsi="Times New Roman" w:cs="Times New Roman"/>
          <w:i/>
          <w:iCs/>
          <w:kern w:val="0"/>
          <w14:ligatures w14:val="none"/>
        </w:rPr>
        <w:t>Questions for Ada</w:t>
      </w:r>
      <w:r w:rsidRPr="00220FC9">
        <w:rPr>
          <w:rFonts w:ascii="Times New Roman" w:eastAsia="Times New Roman" w:hAnsi="Times New Roman" w:cs="Times New Roman"/>
          <w:kern w:val="0"/>
          <w14:ligatures w14:val="none"/>
        </w:rPr>
        <w:t xml:space="preserve"> serves as an evocative meditation on memory and ancestral identity. In many of her poems,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invokes the traditions and stories of her Igbo heritage, embracing them as sources of strength and self-definition. The theme of ancestral wisdom is especially significant in </w:t>
      </w: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xml:space="preserve"> work, as she explores how first-generation individuals, particularly women, can find empowerment in reconnecting with their roots. In one of her poems,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writes, </w:t>
      </w:r>
      <w:r w:rsidRPr="00DA70C7">
        <w:rPr>
          <w:rFonts w:ascii="Times New Roman" w:eastAsia="Times New Roman" w:hAnsi="Times New Roman" w:cs="Times New Roman"/>
          <w:kern w:val="0"/>
          <w14:ligatures w14:val="none"/>
        </w:rPr>
        <w:t>“Daughters of the soil, we carry our ancestors’ griefs and joys, / we carry their weight, their love, their strength</w:t>
      </w:r>
      <w:r w:rsidR="00DA70C7">
        <w:rPr>
          <w:rFonts w:ascii="Times New Roman" w:eastAsia="Times New Roman" w:hAnsi="Times New Roman" w:cs="Times New Roman"/>
          <w:kern w:val="0"/>
          <w14:ligatures w14:val="none"/>
        </w:rPr>
        <w:t>,</w:t>
      </w:r>
      <w:r w:rsidRPr="00DA70C7">
        <w:rPr>
          <w:rFonts w:ascii="Times New Roman" w:eastAsia="Times New Roman" w:hAnsi="Times New Roman" w:cs="Times New Roman"/>
          <w:kern w:val="0"/>
          <w14:ligatures w14:val="none"/>
        </w:rPr>
        <w:t>”</w:t>
      </w:r>
      <w:r w:rsidR="00DA70C7">
        <w:rPr>
          <w:rFonts w:ascii="Times New Roman" w:eastAsia="Times New Roman" w:hAnsi="Times New Roman" w:cs="Times New Roman"/>
          <w:kern w:val="0"/>
          <w14:ligatures w14:val="none"/>
        </w:rPr>
        <w:t xml:space="preserve"> </w:t>
      </w:r>
      <w:r w:rsidRPr="00DA70C7">
        <w:rPr>
          <w:rFonts w:ascii="Times New Roman" w:eastAsia="Times New Roman" w:hAnsi="Times New Roman" w:cs="Times New Roman"/>
          <w:kern w:val="0"/>
          <w14:ligatures w14:val="none"/>
        </w:rPr>
        <w:t>a declaration of connection to the past and the responsibility that comes with it</w:t>
      </w:r>
      <w:r w:rsidRPr="00220FC9">
        <w:rPr>
          <w:rFonts w:ascii="Times New Roman" w:eastAsia="Times New Roman" w:hAnsi="Times New Roman" w:cs="Times New Roman"/>
          <w:kern w:val="0"/>
          <w14:ligatures w14:val="none"/>
        </w:rPr>
        <w:t>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88). This connection to the past is not passive; it is a source of power that allows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to reshape her identity on her own terms, rejecting the notion that she must choose between the world of her parents and the world </w:t>
      </w:r>
      <w:r w:rsidRPr="00220FC9">
        <w:rPr>
          <w:rFonts w:ascii="Times New Roman" w:eastAsia="Times New Roman" w:hAnsi="Times New Roman" w:cs="Times New Roman"/>
          <w:kern w:val="0"/>
          <w14:ligatures w14:val="none"/>
        </w:rPr>
        <w:lastRenderedPageBreak/>
        <w:t xml:space="preserve">in which she was raised. By reclaiming her Igbo heritage,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creates a space for herself that transcends the performative identity expected of her in the Western world.</w:t>
      </w:r>
    </w:p>
    <w:p w14:paraId="3EE99DC8" w14:textId="093180F1"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In Warsan Shire’s poetry, memory and ancestry are central to the emotional and psychological landscapes of her work. In </w:t>
      </w:r>
      <w:r w:rsidRPr="00220FC9">
        <w:rPr>
          <w:rFonts w:ascii="Times New Roman" w:eastAsia="Times New Roman" w:hAnsi="Times New Roman" w:cs="Times New Roman"/>
          <w:i/>
          <w:iCs/>
          <w:kern w:val="0"/>
          <w14:ligatures w14:val="none"/>
        </w:rPr>
        <w:t>Bless the Daughter Raised by a Voice in Her Head</w:t>
      </w:r>
      <w:r w:rsidRPr="00220FC9">
        <w:rPr>
          <w:rFonts w:ascii="Times New Roman" w:eastAsia="Times New Roman" w:hAnsi="Times New Roman" w:cs="Times New Roman"/>
          <w:kern w:val="0"/>
          <w14:ligatures w14:val="none"/>
        </w:rPr>
        <w:t>, Shire meditates on the idea of inherited trauma, particularly the trauma of war, displacement, and exile. The poems frequently center on the relationship between mothers and daughters, where the mother’s memories of Somalia are passed down to her daughter, often without explanation or context. Shire’s use of memory, however, is not merely a means of revisiting the past</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it is also a way of healing. In </w:t>
      </w:r>
      <w:r w:rsidRPr="00220FC9">
        <w:rPr>
          <w:rFonts w:ascii="Times New Roman" w:eastAsia="Times New Roman" w:hAnsi="Times New Roman" w:cs="Times New Roman"/>
          <w:i/>
          <w:iCs/>
          <w:kern w:val="0"/>
          <w14:ligatures w14:val="none"/>
        </w:rPr>
        <w:t xml:space="preserve">My Mother </w:t>
      </w:r>
      <w:proofErr w:type="gramStart"/>
      <w:r w:rsidRPr="00220FC9">
        <w:rPr>
          <w:rFonts w:ascii="Times New Roman" w:eastAsia="Times New Roman" w:hAnsi="Times New Roman" w:cs="Times New Roman"/>
          <w:i/>
          <w:iCs/>
          <w:kern w:val="0"/>
          <w14:ligatures w14:val="none"/>
        </w:rPr>
        <w:t>The</w:t>
      </w:r>
      <w:proofErr w:type="gramEnd"/>
      <w:r w:rsidRPr="00220FC9">
        <w:rPr>
          <w:rFonts w:ascii="Times New Roman" w:eastAsia="Times New Roman" w:hAnsi="Times New Roman" w:cs="Times New Roman"/>
          <w:i/>
          <w:iCs/>
          <w:kern w:val="0"/>
          <w14:ligatures w14:val="none"/>
        </w:rPr>
        <w:t xml:space="preserve"> Tremor</w:t>
      </w:r>
      <w:r w:rsidR="00102D06">
        <w:rPr>
          <w:rFonts w:ascii="Times New Roman" w:eastAsia="Times New Roman" w:hAnsi="Times New Roman" w:cs="Times New Roman"/>
          <w:kern w:val="0"/>
          <w14:ligatures w14:val="none"/>
        </w:rPr>
        <w:t>,</w:t>
      </w:r>
      <w:r w:rsidRPr="00220FC9">
        <w:rPr>
          <w:rFonts w:ascii="Times New Roman" w:eastAsia="Times New Roman" w:hAnsi="Times New Roman" w:cs="Times New Roman"/>
          <w:kern w:val="0"/>
          <w14:ligatures w14:val="none"/>
        </w:rPr>
        <w:t xml:space="preserve"> Shire describes how her mother’s hands shake when she recalls the violence of the civil war, and how that memory is passed on to her daughter, who feels the tremor in her own body (Shire 72). This intergenerational transfer of trauma shows the power of memory to shape identity in the diaspora. Shire’s poems illustrate how the past cannot be fully escaped; it lives in the bodies and minds of those who carry it. Yet, through her art, Shire transforms these memories into a source of agency, allowing her </w:t>
      </w:r>
      <w:r w:rsidRPr="00DA70C7">
        <w:rPr>
          <w:rFonts w:ascii="Times New Roman" w:eastAsia="Times New Roman" w:hAnsi="Times New Roman" w:cs="Times New Roman"/>
          <w:kern w:val="0"/>
          <w14:ligatures w14:val="none"/>
        </w:rPr>
        <w:t>characters to speak</w:t>
      </w:r>
      <w:r w:rsidRPr="00220FC9">
        <w:rPr>
          <w:rFonts w:ascii="Times New Roman" w:eastAsia="Times New Roman" w:hAnsi="Times New Roman" w:cs="Times New Roman"/>
          <w:kern w:val="0"/>
          <w14:ligatures w14:val="none"/>
        </w:rPr>
        <w:t> their histories and, in doing so, claim their identities.</w:t>
      </w:r>
    </w:p>
    <w:p w14:paraId="5415E0FE" w14:textId="6D99B471"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Figueroa-Vásquez’s discussion of decolonial mapping provides an important framework for understanding these literary acts of memory. She argues that, for Afro-Latinx individuals, memory is not just a personal exercise but a political act of reclaiming ancestral and cultural identity. Figueroa-Vásquez’s concept of radical mapping suggests that the diasporic individual is engaged in the work of creating new maps of belonging</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maps that acknowledge the complex and often painful histories of </w:t>
      </w:r>
      <w:r w:rsidR="00102D06" w:rsidRPr="00220FC9">
        <w:rPr>
          <w:rFonts w:ascii="Times New Roman" w:eastAsia="Times New Roman" w:hAnsi="Times New Roman" w:cs="Times New Roman"/>
          <w:kern w:val="0"/>
          <w14:ligatures w14:val="none"/>
        </w:rPr>
        <w:t>colonialism but</w:t>
      </w:r>
      <w:r w:rsidRPr="00220FC9">
        <w:rPr>
          <w:rFonts w:ascii="Times New Roman" w:eastAsia="Times New Roman" w:hAnsi="Times New Roman" w:cs="Times New Roman"/>
          <w:kern w:val="0"/>
          <w14:ligatures w14:val="none"/>
        </w:rPr>
        <w:t xml:space="preserve"> also open up spaces for new identities to emerge. This act of mapping, which Figueroa-Vásquez sees as essential for Afro-diasporic literature, resonates in the works of Marte,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and Shire. By invoking ancestral memories and </w:t>
      </w:r>
      <w:r w:rsidRPr="00220FC9">
        <w:rPr>
          <w:rFonts w:ascii="Times New Roman" w:eastAsia="Times New Roman" w:hAnsi="Times New Roman" w:cs="Times New Roman"/>
          <w:kern w:val="0"/>
          <w14:ligatures w14:val="none"/>
        </w:rPr>
        <w:lastRenderedPageBreak/>
        <w:t xml:space="preserve">spiritual practices, these writers challenge the historical erasure of their cultures and assert their right to create their own sense of belonging. In this way, they are engaging in what Figueroa-Vásquez </w:t>
      </w:r>
      <w:r w:rsidRPr="00DA70C7">
        <w:rPr>
          <w:rFonts w:ascii="Times New Roman" w:eastAsia="Times New Roman" w:hAnsi="Times New Roman" w:cs="Times New Roman"/>
          <w:kern w:val="0"/>
          <w14:ligatures w14:val="none"/>
        </w:rPr>
        <w:t>calls “radical decolonial identity making</w:t>
      </w:r>
      <w:r w:rsidR="00102D06" w:rsidRPr="00DA70C7">
        <w:rPr>
          <w:rFonts w:ascii="Times New Roman" w:eastAsia="Times New Roman" w:hAnsi="Times New Roman" w:cs="Times New Roman"/>
          <w:kern w:val="0"/>
          <w14:ligatures w14:val="none"/>
        </w:rPr>
        <w:t>,</w:t>
      </w:r>
      <w:r w:rsidRPr="00DA70C7">
        <w:rPr>
          <w:rFonts w:ascii="Times New Roman" w:eastAsia="Times New Roman" w:hAnsi="Times New Roman" w:cs="Times New Roman"/>
          <w:kern w:val="0"/>
          <w14:ligatures w14:val="none"/>
        </w:rPr>
        <w:t>”</w:t>
      </w:r>
      <w:r w:rsidR="00102D06">
        <w:rPr>
          <w:rFonts w:ascii="Times New Roman" w:eastAsia="Times New Roman" w:hAnsi="Times New Roman" w:cs="Times New Roman"/>
          <w:i/>
          <w:iCs/>
          <w:kern w:val="0"/>
          <w14:ligatures w14:val="none"/>
        </w:rPr>
        <w:t xml:space="preserve"> </w:t>
      </w:r>
      <w:r w:rsidRPr="00220FC9">
        <w:rPr>
          <w:rFonts w:ascii="Times New Roman" w:eastAsia="Times New Roman" w:hAnsi="Times New Roman" w:cs="Times New Roman"/>
          <w:kern w:val="0"/>
          <w14:ligatures w14:val="none"/>
        </w:rPr>
        <w:t>a way of constructing identity that is not dictated by the colonial past but shaped by personal and collective remembrance (Figueroa-Vásquez 73).</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This process of decolonial identity-making is not just about reclaiming the past; it is also about creating new ways of being in the world. As Shire writes, </w:t>
      </w:r>
      <w:r w:rsidRPr="00DA70C7">
        <w:rPr>
          <w:rFonts w:ascii="Times New Roman" w:eastAsia="Times New Roman" w:hAnsi="Times New Roman" w:cs="Times New Roman"/>
          <w:kern w:val="0"/>
          <w14:ligatures w14:val="none"/>
        </w:rPr>
        <w:t xml:space="preserve">“I am a daughter of war, but also a daughter of </w:t>
      </w:r>
      <w:r w:rsidR="00102D06" w:rsidRPr="00DA70C7">
        <w:rPr>
          <w:rFonts w:ascii="Times New Roman" w:eastAsia="Times New Roman" w:hAnsi="Times New Roman" w:cs="Times New Roman"/>
          <w:kern w:val="0"/>
          <w14:ligatures w14:val="none"/>
        </w:rPr>
        <w:t>love,”</w:t>
      </w:r>
      <w:r w:rsidR="00102D06" w:rsidRPr="00220FC9">
        <w:rPr>
          <w:rFonts w:ascii="Times New Roman" w:eastAsia="Times New Roman" w:hAnsi="Times New Roman" w:cs="Times New Roman"/>
          <w:kern w:val="0"/>
          <w14:ligatures w14:val="none"/>
        </w:rPr>
        <w:t xml:space="preserve"> a</w:t>
      </w:r>
      <w:r w:rsidRPr="00220FC9">
        <w:rPr>
          <w:rFonts w:ascii="Times New Roman" w:eastAsia="Times New Roman" w:hAnsi="Times New Roman" w:cs="Times New Roman"/>
          <w:kern w:val="0"/>
          <w14:ligatures w14:val="none"/>
        </w:rPr>
        <w:t xml:space="preserve"> statement that acknowledges the painful inheritance of trauma but also asserts the possibility of creating new narratives of identity that are rooted in self-love and healing (Shire 110). This is the power of memory and ancestry in diasporic identity-making: it allows individuals to honor the past while also reshaping it into something that serves their present and future.</w:t>
      </w:r>
    </w:p>
    <w:p w14:paraId="2C704861" w14:textId="03DCF383"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One of the key features of diasporic literature is its hybrid, fragmented form. The experiences of displacement, dual belonging, and cultural fragmentation cannot be fully captured by traditional narrative structures. Instead, many first-generation Black diasporic writers turn to non-linear, fragmented, and hybrid forms of storytelling</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poetry, memoir, autofiction</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to reflect the complexity of their lived experiences. These forms allow for the expression of hybridity, cultural dissonance, and the emotional fragmentation that characterize diasporic life.</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Melania Luisa Marte’s poetry in </w:t>
      </w:r>
      <w:r w:rsidRPr="00220FC9">
        <w:rPr>
          <w:rFonts w:ascii="Times New Roman" w:eastAsia="Times New Roman" w:hAnsi="Times New Roman" w:cs="Times New Roman"/>
          <w:i/>
          <w:iCs/>
          <w:kern w:val="0"/>
          <w14:ligatures w14:val="none"/>
        </w:rPr>
        <w:t>Plantains and Our Becoming</w:t>
      </w:r>
      <w:r w:rsidRPr="00220FC9">
        <w:rPr>
          <w:rFonts w:ascii="Times New Roman" w:eastAsia="Times New Roman" w:hAnsi="Times New Roman" w:cs="Times New Roman"/>
          <w:kern w:val="0"/>
          <w14:ligatures w14:val="none"/>
        </w:rPr>
        <w:t xml:space="preserve"> exemplifies this hybridity. The collection blends different forms and genres, moving between poetry, prose, and even visual art. The poems themselves often mix English and Spanish, reflecting the linguistic hybridity of Afro-Latinx identity. This fluidity in form and language mirrors the fluidity of identity in the diaspora, where individuals are constantly negotiating between different cultural worlds. Marte’s poetry, for example, is characterized by sudden shifts in tone, style, and voice. Some poems are tender, </w:t>
      </w:r>
      <w:r w:rsidRPr="00220FC9">
        <w:rPr>
          <w:rFonts w:ascii="Times New Roman" w:eastAsia="Times New Roman" w:hAnsi="Times New Roman" w:cs="Times New Roman"/>
          <w:kern w:val="0"/>
          <w14:ligatures w14:val="none"/>
        </w:rPr>
        <w:lastRenderedPageBreak/>
        <w:t>while others are angry or defiant. This range of emotions reflects the complexity of the diasporic experience</w:t>
      </w:r>
      <w:r w:rsidR="00DA70C7">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an experience that cannot be reduced to a single narrative or emotion. As Marte writes in one poem, </w:t>
      </w:r>
      <w:r w:rsidRPr="00DA70C7">
        <w:rPr>
          <w:rFonts w:ascii="Times New Roman" w:eastAsia="Times New Roman" w:hAnsi="Times New Roman" w:cs="Times New Roman"/>
          <w:kern w:val="0"/>
          <w14:ligatures w14:val="none"/>
        </w:rPr>
        <w:t>“I wear my history on my body, / but I don’t let it define me</w:t>
      </w:r>
      <w:r w:rsidR="00DA70C7">
        <w:rPr>
          <w:rFonts w:ascii="Times New Roman" w:eastAsia="Times New Roman" w:hAnsi="Times New Roman" w:cs="Times New Roman"/>
          <w:kern w:val="0"/>
          <w14:ligatures w14:val="none"/>
        </w:rPr>
        <w:t>,</w:t>
      </w:r>
      <w:r w:rsidRPr="00DA70C7">
        <w:rPr>
          <w:rFonts w:ascii="Times New Roman" w:eastAsia="Times New Roman" w:hAnsi="Times New Roman" w:cs="Times New Roman"/>
          <w:kern w:val="0"/>
          <w14:ligatures w14:val="none"/>
        </w:rPr>
        <w:t>”</w:t>
      </w:r>
      <w:r w:rsidR="00DA70C7">
        <w:rPr>
          <w:rFonts w:ascii="Times New Roman" w:eastAsia="Times New Roman" w:hAnsi="Times New Roman" w:cs="Times New Roman"/>
          <w:kern w:val="0"/>
          <w14:ligatures w14:val="none"/>
        </w:rPr>
        <w:t xml:space="preserve"> </w:t>
      </w:r>
      <w:r w:rsidRPr="00DA70C7">
        <w:rPr>
          <w:rFonts w:ascii="Times New Roman" w:eastAsia="Times New Roman" w:hAnsi="Times New Roman" w:cs="Times New Roman"/>
          <w:kern w:val="0"/>
          <w14:ligatures w14:val="none"/>
        </w:rPr>
        <w:t>a line that speaks to the way her poetry navigates the tension between the past and the present, between memory and self-determination</w:t>
      </w:r>
      <w:r w:rsidRPr="00220FC9">
        <w:rPr>
          <w:rFonts w:ascii="Times New Roman" w:eastAsia="Times New Roman" w:hAnsi="Times New Roman" w:cs="Times New Roman"/>
          <w:kern w:val="0"/>
          <w14:ligatures w14:val="none"/>
        </w:rPr>
        <w:t> (Marte 34). The fragmented form of the poem reflects the fragmented experience of diaspora itself, where identity is never static but is always in flux.</w:t>
      </w:r>
    </w:p>
    <w:p w14:paraId="6A958E12" w14:textId="6935209F"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 xml:space="preserve">Similarly, Ijeoma </w:t>
      </w: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w:t>
      </w:r>
      <w:r w:rsidRPr="00220FC9">
        <w:rPr>
          <w:rFonts w:ascii="Times New Roman" w:eastAsia="Times New Roman" w:hAnsi="Times New Roman" w:cs="Times New Roman"/>
          <w:i/>
          <w:iCs/>
          <w:kern w:val="0"/>
          <w14:ligatures w14:val="none"/>
        </w:rPr>
        <w:t>Questions for Ada</w:t>
      </w:r>
      <w:r w:rsidRPr="00220FC9">
        <w:rPr>
          <w:rFonts w:ascii="Times New Roman" w:eastAsia="Times New Roman" w:hAnsi="Times New Roman" w:cs="Times New Roman"/>
          <w:kern w:val="0"/>
          <w14:ligatures w14:val="none"/>
        </w:rPr>
        <w:t xml:space="preserve"> uses poetry and short prose to convey the complexities of diasporic identity. The collection is fragmented in both form and content, with each piece offering a snapshot of a different aspect of </w:t>
      </w:r>
      <w:proofErr w:type="spellStart"/>
      <w:r w:rsidRPr="00220FC9">
        <w:rPr>
          <w:rFonts w:ascii="Times New Roman" w:eastAsia="Times New Roman" w:hAnsi="Times New Roman" w:cs="Times New Roman"/>
          <w:kern w:val="0"/>
          <w14:ligatures w14:val="none"/>
        </w:rPr>
        <w:t>Umebinyuo’s</w:t>
      </w:r>
      <w:proofErr w:type="spellEnd"/>
      <w:r w:rsidRPr="00220FC9">
        <w:rPr>
          <w:rFonts w:ascii="Times New Roman" w:eastAsia="Times New Roman" w:hAnsi="Times New Roman" w:cs="Times New Roman"/>
          <w:kern w:val="0"/>
          <w14:ligatures w14:val="none"/>
        </w:rPr>
        <w:t xml:space="preserve"> identity. Some poems are brief and enigmatic, while others are longer and more narrative in structure. This fragmentation allows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to explore the multiple layers of her identity</w:t>
      </w:r>
      <w:r w:rsidR="00102D06">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the daughter of Nigerian immigrants, the woman living in diaspora, the poet grappling with the weight of cultural expectations. The structure of her work mirrors the complexity of diasporic life, where identity is not fixed but is constantly shaped by external forces, such as racism, xenophobia, and the weight of familial expectations. As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writes,</w:t>
      </w:r>
      <w:r w:rsidRPr="00DA70C7">
        <w:rPr>
          <w:rFonts w:ascii="Times New Roman" w:eastAsia="Times New Roman" w:hAnsi="Times New Roman" w:cs="Times New Roman"/>
          <w:kern w:val="0"/>
          <w14:ligatures w14:val="none"/>
        </w:rPr>
        <w:t> “I am the daughter of a thousand prayers / and the weight of their silence</w:t>
      </w:r>
      <w:r w:rsidR="00EF4033" w:rsidRPr="00DA70C7">
        <w:rPr>
          <w:rFonts w:ascii="Times New Roman" w:eastAsia="Times New Roman" w:hAnsi="Times New Roman" w:cs="Times New Roman"/>
          <w:kern w:val="0"/>
          <w14:ligatures w14:val="none"/>
        </w:rPr>
        <w:t>,</w:t>
      </w:r>
      <w:r w:rsidRPr="00DA70C7">
        <w:rPr>
          <w:rFonts w:ascii="Times New Roman" w:eastAsia="Times New Roman" w:hAnsi="Times New Roman" w:cs="Times New Roman"/>
          <w:kern w:val="0"/>
          <w14:ligatures w14:val="none"/>
        </w:rPr>
        <w:t>”</w:t>
      </w:r>
      <w:r w:rsidR="00EF4033" w:rsidRPr="00DA70C7">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a line that speaks to the internal conflict between honoring her parents’ culture and finding her own voice in the world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xml:space="preserve"> 62).</w:t>
      </w:r>
    </w:p>
    <w:p w14:paraId="06784AC5" w14:textId="37400CEA"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In Warsan Shire’s </w:t>
      </w:r>
      <w:r w:rsidRPr="00220FC9">
        <w:rPr>
          <w:rFonts w:ascii="Times New Roman" w:eastAsia="Times New Roman" w:hAnsi="Times New Roman" w:cs="Times New Roman"/>
          <w:i/>
          <w:iCs/>
          <w:kern w:val="0"/>
          <w14:ligatures w14:val="none"/>
        </w:rPr>
        <w:t>Bless the Daughter Raised by a Voice in Her Head</w:t>
      </w:r>
      <w:r w:rsidRPr="00220FC9">
        <w:rPr>
          <w:rFonts w:ascii="Times New Roman" w:eastAsia="Times New Roman" w:hAnsi="Times New Roman" w:cs="Times New Roman"/>
          <w:kern w:val="0"/>
          <w14:ligatures w14:val="none"/>
        </w:rPr>
        <w:t xml:space="preserve">, the fragmented structure of her poetry is similarly reflective of the diasporic condition. Shire’s collection is divided into sections that explore different aspects of the immigrant experience, from the trauma of war and displacement to the complexities of growing up in the West as a Black Muslim woman. The fragmentation of the collection mirrors the fragmented nature of memory, identity, and belonging in the diaspora. Each poem is a piece of the larger narrative, but none of them </w:t>
      </w:r>
      <w:r w:rsidRPr="00220FC9">
        <w:rPr>
          <w:rFonts w:ascii="Times New Roman" w:eastAsia="Times New Roman" w:hAnsi="Times New Roman" w:cs="Times New Roman"/>
          <w:kern w:val="0"/>
          <w14:ligatures w14:val="none"/>
        </w:rPr>
        <w:lastRenderedPageBreak/>
        <w:t>provide a clear or complete picture. Instead, Shire invites the reader to piece together the fragments of her identity, much as diasporic individuals must piece together their own sense of self. In one poem, Shire writes</w:t>
      </w:r>
      <w:r w:rsidRPr="00DA70C7">
        <w:rPr>
          <w:rFonts w:ascii="Times New Roman" w:eastAsia="Times New Roman" w:hAnsi="Times New Roman" w:cs="Times New Roman"/>
          <w:kern w:val="0"/>
          <w14:ligatures w14:val="none"/>
        </w:rPr>
        <w:t>, “I am the sum of the broken pieces / I carry with me</w:t>
      </w:r>
      <w:r w:rsidR="00FC1611" w:rsidRPr="00DA70C7">
        <w:rPr>
          <w:rFonts w:ascii="Times New Roman" w:eastAsia="Times New Roman" w:hAnsi="Times New Roman" w:cs="Times New Roman"/>
          <w:kern w:val="0"/>
          <w14:ligatures w14:val="none"/>
        </w:rPr>
        <w:t>,</w:t>
      </w:r>
      <w:r w:rsidRPr="00DA70C7">
        <w:rPr>
          <w:rFonts w:ascii="Times New Roman" w:eastAsia="Times New Roman" w:hAnsi="Times New Roman" w:cs="Times New Roman"/>
          <w:kern w:val="0"/>
          <w14:ligatures w14:val="none"/>
        </w:rPr>
        <w:t>”</w:t>
      </w:r>
      <w:r w:rsidR="00FC1611">
        <w:rPr>
          <w:rFonts w:ascii="Times New Roman" w:eastAsia="Times New Roman" w:hAnsi="Times New Roman" w:cs="Times New Roman"/>
          <w:i/>
          <w:iCs/>
          <w:kern w:val="0"/>
          <w14:ligatures w14:val="none"/>
        </w:rPr>
        <w:t xml:space="preserve"> </w:t>
      </w:r>
      <w:r w:rsidRPr="00220FC9">
        <w:rPr>
          <w:rFonts w:ascii="Times New Roman" w:eastAsia="Times New Roman" w:hAnsi="Times New Roman" w:cs="Times New Roman"/>
          <w:kern w:val="0"/>
          <w14:ligatures w14:val="none"/>
        </w:rPr>
        <w:t>a statement that encapsulates the emotional fragmentation of diaspora, where individuals carry the weight of their pasts while simultaneously attempting to forge new identities (Shire 75).</w:t>
      </w:r>
    </w:p>
    <w:p w14:paraId="4FD90F34" w14:textId="77777777" w:rsidR="00220FC9" w:rsidRPr="00220FC9" w:rsidRDefault="00220FC9" w:rsidP="00EF4033">
      <w:pPr>
        <w:spacing w:after="0" w:line="480" w:lineRule="auto"/>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These hybrid forms of storytelling allow for a more authentic representation of the diasporic experience. As Ede-</w:t>
      </w:r>
      <w:proofErr w:type="spellStart"/>
      <w:r w:rsidRPr="00220FC9">
        <w:rPr>
          <w:rFonts w:ascii="Times New Roman" w:eastAsia="Times New Roman" w:hAnsi="Times New Roman" w:cs="Times New Roman"/>
          <w:kern w:val="0"/>
          <w14:ligatures w14:val="none"/>
        </w:rPr>
        <w:t>Osifo</w:t>
      </w:r>
      <w:proofErr w:type="spellEnd"/>
      <w:r w:rsidRPr="00220FC9">
        <w:rPr>
          <w:rFonts w:ascii="Times New Roman" w:eastAsia="Times New Roman" w:hAnsi="Times New Roman" w:cs="Times New Roman"/>
          <w:kern w:val="0"/>
          <w14:ligatures w14:val="none"/>
        </w:rPr>
        <w:t xml:space="preserve"> suggests in his reflection on Black diasporic identity, literature becomes a way of "speaking back" to the dominant culture, asserting that the diasporic experience cannot be neatly encapsulated in traditional forms of storytelling (Ede-</w:t>
      </w:r>
      <w:proofErr w:type="spellStart"/>
      <w:r w:rsidRPr="00220FC9">
        <w:rPr>
          <w:rFonts w:ascii="Times New Roman" w:eastAsia="Times New Roman" w:hAnsi="Times New Roman" w:cs="Times New Roman"/>
          <w:kern w:val="0"/>
          <w14:ligatures w14:val="none"/>
        </w:rPr>
        <w:t>Osifo</w:t>
      </w:r>
      <w:proofErr w:type="spellEnd"/>
      <w:r w:rsidRPr="00220FC9">
        <w:rPr>
          <w:rFonts w:ascii="Times New Roman" w:eastAsia="Times New Roman" w:hAnsi="Times New Roman" w:cs="Times New Roman"/>
          <w:kern w:val="0"/>
          <w14:ligatures w14:val="none"/>
        </w:rPr>
        <w:t xml:space="preserve"> 112). Instead, diasporic writers use fragmented, hybrid forms to capture the complexity of their identities and to resist the pressure to conform to Western literary norms. Through these forms, they create space for new ways of being, new ways of thinking, and new ways of feeling.</w:t>
      </w:r>
    </w:p>
    <w:p w14:paraId="4782DAC7" w14:textId="7098824F" w:rsidR="00220FC9" w:rsidRPr="00220FC9" w:rsidRDefault="00220FC9" w:rsidP="00EF4033">
      <w:pPr>
        <w:spacing w:after="0" w:line="480" w:lineRule="auto"/>
        <w:ind w:firstLine="720"/>
        <w:rPr>
          <w:rFonts w:ascii="Times New Roman" w:eastAsia="Times New Roman" w:hAnsi="Times New Roman" w:cs="Times New Roman"/>
          <w:kern w:val="0"/>
          <w14:ligatures w14:val="none"/>
        </w:rPr>
      </w:pPr>
      <w:r w:rsidRPr="00220FC9">
        <w:rPr>
          <w:rFonts w:ascii="Times New Roman" w:eastAsia="Times New Roman" w:hAnsi="Times New Roman" w:cs="Times New Roman"/>
          <w:kern w:val="0"/>
          <w14:ligatures w14:val="none"/>
        </w:rPr>
        <w:t>The literature of the African diaspora is, at its core, a literature of becoming. First-generation Black diasporic writers do not simply depict the process of identity formation as a static event but as an ongoing journey</w:t>
      </w:r>
      <w:r w:rsidR="00EF4033">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a continuous negotiation of belonging, memory, race, and gender. These writers</w:t>
      </w:r>
      <w:r w:rsidR="00EF4033">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 xml:space="preserve">Marte, </w:t>
      </w:r>
      <w:proofErr w:type="spellStart"/>
      <w:r w:rsidRPr="00220FC9">
        <w:rPr>
          <w:rFonts w:ascii="Times New Roman" w:eastAsia="Times New Roman" w:hAnsi="Times New Roman" w:cs="Times New Roman"/>
          <w:kern w:val="0"/>
          <w14:ligatures w14:val="none"/>
        </w:rPr>
        <w:t>Umebinyuo</w:t>
      </w:r>
      <w:proofErr w:type="spellEnd"/>
      <w:r w:rsidRPr="00220FC9">
        <w:rPr>
          <w:rFonts w:ascii="Times New Roman" w:eastAsia="Times New Roman" w:hAnsi="Times New Roman" w:cs="Times New Roman"/>
          <w:kern w:val="0"/>
          <w14:ligatures w14:val="none"/>
        </w:rPr>
        <w:t>, Shire, Daramola, Åkerström</w:t>
      </w:r>
      <w:r w:rsidR="00EF4033">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invite readers to engage with their stories not as isolated experiences but as part of a larger conversation about race, culture, and identity in the globalized world. In doing so, they offer a vision of Blackness that is complex, multifaceted, and always evolving.</w:t>
      </w:r>
      <w:r w:rsidR="00EF4033">
        <w:rPr>
          <w:rFonts w:ascii="Times New Roman" w:eastAsia="Times New Roman" w:hAnsi="Times New Roman" w:cs="Times New Roman"/>
          <w:kern w:val="0"/>
          <w14:ligatures w14:val="none"/>
        </w:rPr>
        <w:t xml:space="preserve"> </w:t>
      </w:r>
      <w:r w:rsidRPr="00220FC9">
        <w:rPr>
          <w:rFonts w:ascii="Times New Roman" w:eastAsia="Times New Roman" w:hAnsi="Times New Roman" w:cs="Times New Roman"/>
          <w:kern w:val="0"/>
          <w14:ligatures w14:val="none"/>
        </w:rPr>
        <w:t>What these writers demonstrate is that identities beyond the performative can emerge through resistance, hybridity, and self-reclamation. By challenging the dominant narratives of Blackness and rejecting the pressure to conform to societal expectations, these writers carve out space for new forms of self-expression and self-definition. Their work shows that Blackness is not a singular, fixed category but a fluid, ever-</w:t>
      </w:r>
      <w:r w:rsidRPr="00220FC9">
        <w:rPr>
          <w:rFonts w:ascii="Times New Roman" w:eastAsia="Times New Roman" w:hAnsi="Times New Roman" w:cs="Times New Roman"/>
          <w:kern w:val="0"/>
          <w14:ligatures w14:val="none"/>
        </w:rPr>
        <w:lastRenderedPageBreak/>
        <w:t>changing process that is shaped by history, memory, and the lived experience of diaspora. Through their poetry, memoirs, and essays, these writers offer a vision of Blackness that is not confined to the stereotypes and performative expectations imposed by Western society but one that is expansive, resilient, and rooted in a deep sense of self.</w:t>
      </w:r>
    </w:p>
    <w:p w14:paraId="602C6750" w14:textId="4E768D3B" w:rsidR="00220FC9" w:rsidRPr="00DA70C7" w:rsidRDefault="00A55846" w:rsidP="00DA70C7">
      <w:pPr>
        <w:spacing w:after="0"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w:t>
      </w:r>
      <w:r w:rsidR="00220FC9" w:rsidRPr="00220FC9">
        <w:rPr>
          <w:rFonts w:ascii="Times New Roman" w:eastAsia="Times New Roman" w:hAnsi="Times New Roman" w:cs="Times New Roman"/>
          <w:kern w:val="0"/>
          <w14:ligatures w14:val="none"/>
        </w:rPr>
        <w:t>he literature of the first-generation Black diaspora is about survival, resistance, and self-empowerment. It is about creating identities that are not defined by the external forces of racialization and cultural erasure but by the strength, complexity, and multiplicity of the individuals who live them. These writers remind us that identity is not something that is given to us; it is something that we must create for ourselves. And in doing so, they show that the literature of the African diaspora is not just about recounting stories of struggle but about celebrating the ways in which Black individuals continue to reinvent themselves and their worlds.</w:t>
      </w:r>
      <w:r w:rsidRPr="00A55846">
        <w:rPr>
          <w:rFonts w:ascii="Times New Roman" w:eastAsia="Times New Roman" w:hAnsi="Times New Roman" w:cs="Times New Roman"/>
          <w:kern w:val="0"/>
          <w14:ligatures w14:val="none"/>
        </w:rPr>
        <w:t xml:space="preserve"> Across language, religion, race, and gender, the first-generation African diasporic experience emerges as a continuous process of becoming. Rather than passive subjects of two clashing worlds, these individuals are active agents in what </w:t>
      </w:r>
      <w:proofErr w:type="spellStart"/>
      <w:r w:rsidRPr="00A55846">
        <w:rPr>
          <w:rFonts w:ascii="Times New Roman" w:eastAsia="Times New Roman" w:hAnsi="Times New Roman" w:cs="Times New Roman"/>
          <w:kern w:val="0"/>
          <w14:ligatures w14:val="none"/>
        </w:rPr>
        <w:t>Terrion</w:t>
      </w:r>
      <w:proofErr w:type="spellEnd"/>
      <w:r w:rsidRPr="00A55846">
        <w:rPr>
          <w:rFonts w:ascii="Times New Roman" w:eastAsia="Times New Roman" w:hAnsi="Times New Roman" w:cs="Times New Roman"/>
          <w:kern w:val="0"/>
          <w14:ligatures w14:val="none"/>
        </w:rPr>
        <w:t xml:space="preserve"> L. McKnight calls “decolonial self-making.” They refuse to be defined solely by the colonial gaze or the immigrant stereotype, and instead craft identities that are syncretic and self-determined (McKnight). In reclaiming silenced histories, performing Blackness on their own terms, reinventing the meaning of “home,” and redrawing gender boundaries, they enact a personal decolonization. The literature and commentary examined here show that for the children of African immigrants, identity is not a given to be claimed, but a creation to be continuously and consciously forged. This act of self-definition</w:t>
      </w:r>
      <w:r w:rsidR="00EF4033">
        <w:rPr>
          <w:rFonts w:ascii="Times New Roman" w:eastAsia="Times New Roman" w:hAnsi="Times New Roman" w:cs="Times New Roman"/>
          <w:kern w:val="0"/>
          <w14:ligatures w14:val="none"/>
        </w:rPr>
        <w:t xml:space="preserve">, </w:t>
      </w:r>
      <w:r w:rsidRPr="00A55846">
        <w:rPr>
          <w:rFonts w:ascii="Times New Roman" w:eastAsia="Times New Roman" w:hAnsi="Times New Roman" w:cs="Times New Roman"/>
          <w:kern w:val="0"/>
          <w14:ligatures w14:val="none"/>
        </w:rPr>
        <w:t>at once critical and creative</w:t>
      </w:r>
      <w:r w:rsidR="00EF4033">
        <w:rPr>
          <w:rFonts w:ascii="Times New Roman" w:eastAsia="Times New Roman" w:hAnsi="Times New Roman" w:cs="Times New Roman"/>
          <w:kern w:val="0"/>
          <w14:ligatures w14:val="none"/>
        </w:rPr>
        <w:t>,</w:t>
      </w:r>
      <w:r w:rsidRPr="00A55846">
        <w:rPr>
          <w:rFonts w:ascii="Times New Roman" w:eastAsia="Times New Roman" w:hAnsi="Times New Roman" w:cs="Times New Roman"/>
          <w:kern w:val="0"/>
          <w14:ligatures w14:val="none"/>
        </w:rPr>
        <w:t xml:space="preserve"> is perhaps the ultimate hallmark of first-generation diasporic life. The hybrid self that emerges is a testament to resilience: a bold declaration that from the many fragments of exile, one can shape a new and whole identity.</w:t>
      </w:r>
    </w:p>
    <w:p w14:paraId="665DE130" w14:textId="49AEE3F7" w:rsidR="009547DD" w:rsidRPr="00220FC9" w:rsidRDefault="00653B60" w:rsidP="00EF4033">
      <w:pPr>
        <w:spacing w:after="0" w:line="480" w:lineRule="auto"/>
        <w:jc w:val="center"/>
        <w:rPr>
          <w:rFonts w:ascii="Times New Roman" w:hAnsi="Times New Roman" w:cs="Times New Roman"/>
        </w:rPr>
      </w:pPr>
      <w:r w:rsidRPr="00220FC9">
        <w:rPr>
          <w:rFonts w:ascii="Times New Roman" w:hAnsi="Times New Roman" w:cs="Times New Roman"/>
        </w:rPr>
        <w:lastRenderedPageBreak/>
        <w:t>Works Cited</w:t>
      </w:r>
    </w:p>
    <w:p w14:paraId="2EE89A9E" w14:textId="7284DE2C"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Adderley, Laura Rosanne. </w:t>
      </w:r>
      <w:r w:rsidRPr="009547DD">
        <w:rPr>
          <w:rFonts w:ascii="Times New Roman" w:eastAsia="Times New Roman" w:hAnsi="Times New Roman" w:cs="Times New Roman"/>
          <w:i/>
          <w:iCs/>
          <w:color w:val="000000"/>
          <w:kern w:val="0"/>
          <w14:ligatures w14:val="none"/>
        </w:rPr>
        <w:t>New Orleans and the African Diaspora</w:t>
      </w:r>
      <w:r w:rsidRPr="009547DD">
        <w:rPr>
          <w:rFonts w:ascii="Times New Roman" w:eastAsia="Times New Roman" w:hAnsi="Times New Roman" w:cs="Times New Roman"/>
          <w:color w:val="000000"/>
          <w:kern w:val="0"/>
          <w14:ligatures w14:val="none"/>
        </w:rPr>
        <w:t>. Louisiana State UP, 2012.​</w:t>
      </w:r>
    </w:p>
    <w:p w14:paraId="2C805892" w14:textId="596326CE"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Adichie, Chimamanda Ngozi. “How I Became Black in America.” </w:t>
      </w:r>
      <w:r w:rsidRPr="009547DD">
        <w:rPr>
          <w:rFonts w:ascii="Times New Roman" w:eastAsia="Times New Roman" w:hAnsi="Times New Roman" w:cs="Times New Roman"/>
          <w:i/>
          <w:iCs/>
          <w:color w:val="000000"/>
          <w:kern w:val="0"/>
          <w14:ligatures w14:val="none"/>
        </w:rPr>
        <w:t>The Atlantic</w:t>
      </w:r>
      <w:r w:rsidRPr="009547DD">
        <w:rPr>
          <w:rFonts w:ascii="Times New Roman" w:eastAsia="Times New Roman" w:hAnsi="Times New Roman" w:cs="Times New Roman"/>
          <w:color w:val="000000"/>
          <w:kern w:val="0"/>
          <w14:ligatures w14:val="none"/>
        </w:rPr>
        <w:t>, 2021. </w:t>
      </w:r>
    </w:p>
    <w:p w14:paraId="52D2A338"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Åkerström, Lola Akinmade. </w:t>
      </w:r>
      <w:r w:rsidRPr="009547DD">
        <w:rPr>
          <w:rFonts w:ascii="Times New Roman" w:eastAsia="Times New Roman" w:hAnsi="Times New Roman" w:cs="Times New Roman"/>
          <w:i/>
          <w:iCs/>
          <w:color w:val="000000"/>
          <w:kern w:val="0"/>
          <w14:ligatures w14:val="none"/>
        </w:rPr>
        <w:t>In Every Mirror She’s Black</w:t>
      </w:r>
      <w:r w:rsidRPr="009547DD">
        <w:rPr>
          <w:rFonts w:ascii="Times New Roman" w:eastAsia="Times New Roman" w:hAnsi="Times New Roman" w:cs="Times New Roman"/>
          <w:color w:val="000000"/>
          <w:kern w:val="0"/>
          <w14:ligatures w14:val="none"/>
        </w:rPr>
        <w:t>. Sourcebooks Landmark, 2021.</w:t>
      </w:r>
    </w:p>
    <w:p w14:paraId="75CC6E70"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Arthur, John A. </w:t>
      </w:r>
      <w:r w:rsidRPr="009547DD">
        <w:rPr>
          <w:rFonts w:ascii="Times New Roman" w:eastAsia="Times New Roman" w:hAnsi="Times New Roman" w:cs="Times New Roman"/>
          <w:i/>
          <w:iCs/>
          <w:color w:val="000000"/>
          <w:kern w:val="0"/>
          <w14:ligatures w14:val="none"/>
        </w:rPr>
        <w:t>African Diaspora Identities: Negotiating Culture in Transnational Migration</w:t>
      </w:r>
      <w:r w:rsidRPr="009547DD">
        <w:rPr>
          <w:rFonts w:ascii="Times New Roman" w:eastAsia="Times New Roman" w:hAnsi="Times New Roman" w:cs="Times New Roman"/>
          <w:color w:val="000000"/>
          <w:kern w:val="0"/>
          <w14:ligatures w14:val="none"/>
        </w:rPr>
        <w:t>. Lexington Books, 2008.</w:t>
      </w:r>
    </w:p>
    <w:p w14:paraId="3EB5A963"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 xml:space="preserve">Chuma, Wallace, Winston Mano, and Luke </w:t>
      </w:r>
      <w:proofErr w:type="spellStart"/>
      <w:r w:rsidRPr="009547DD">
        <w:rPr>
          <w:rFonts w:ascii="Times New Roman" w:eastAsia="Times New Roman" w:hAnsi="Times New Roman" w:cs="Times New Roman"/>
          <w:color w:val="000000"/>
          <w:kern w:val="0"/>
          <w14:ligatures w14:val="none"/>
        </w:rPr>
        <w:t>Makhongo</w:t>
      </w:r>
      <w:proofErr w:type="spellEnd"/>
      <w:r w:rsidRPr="009547DD">
        <w:rPr>
          <w:rFonts w:ascii="Times New Roman" w:eastAsia="Times New Roman" w:hAnsi="Times New Roman" w:cs="Times New Roman"/>
          <w:color w:val="000000"/>
          <w:kern w:val="0"/>
          <w14:ligatures w14:val="none"/>
        </w:rPr>
        <w:t>. </w:t>
      </w:r>
      <w:r w:rsidRPr="009547DD">
        <w:rPr>
          <w:rFonts w:ascii="Times New Roman" w:eastAsia="Times New Roman" w:hAnsi="Times New Roman" w:cs="Times New Roman"/>
          <w:i/>
          <w:iCs/>
          <w:color w:val="000000"/>
          <w:kern w:val="0"/>
          <w14:ligatures w14:val="none"/>
        </w:rPr>
        <w:t>Being African: How Africans Experience the Diaspora</w:t>
      </w:r>
      <w:r w:rsidRPr="009547DD">
        <w:rPr>
          <w:rFonts w:ascii="Times New Roman" w:eastAsia="Times New Roman" w:hAnsi="Times New Roman" w:cs="Times New Roman"/>
          <w:color w:val="000000"/>
          <w:kern w:val="0"/>
          <w14:ligatures w14:val="none"/>
        </w:rPr>
        <w:t>. African Books Collective, 2021.​file-k7vnttletklw8bmjtbnvzu</w:t>
      </w:r>
    </w:p>
    <w:p w14:paraId="5A30079D" w14:textId="4E7EB67C"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Contreras, Felix. “Afro-Latino: From Venezuela to Puerto Rico and Beyond.” </w:t>
      </w:r>
      <w:r w:rsidRPr="009547DD">
        <w:rPr>
          <w:rFonts w:ascii="Times New Roman" w:eastAsia="Times New Roman" w:hAnsi="Times New Roman" w:cs="Times New Roman"/>
          <w:i/>
          <w:iCs/>
          <w:color w:val="000000"/>
          <w:kern w:val="0"/>
          <w14:ligatures w14:val="none"/>
        </w:rPr>
        <w:t>NPR</w:t>
      </w:r>
      <w:r w:rsidRPr="009547DD">
        <w:rPr>
          <w:rFonts w:ascii="Times New Roman" w:eastAsia="Times New Roman" w:hAnsi="Times New Roman" w:cs="Times New Roman"/>
          <w:color w:val="000000"/>
          <w:kern w:val="0"/>
          <w14:ligatures w14:val="none"/>
        </w:rPr>
        <w:t>, 17 Mar. 2022.​</w:t>
      </w:r>
      <w:r w:rsidR="00EF4033">
        <w:rPr>
          <w:rFonts w:ascii="Times New Roman" w:eastAsia="Times New Roman" w:hAnsi="Times New Roman" w:cs="Times New Roman"/>
          <w:color w:val="000000"/>
          <w:kern w:val="0"/>
          <w14:ligatures w14:val="none"/>
        </w:rPr>
        <w:t xml:space="preserve"> </w:t>
      </w:r>
      <w:hyperlink r:id="rId6" w:anchor=":~:text=Afro,of%20African%20influences%20throughout" w:tgtFrame="_blank" w:history="1">
        <w:r w:rsidRPr="009547DD">
          <w:rPr>
            <w:rFonts w:ascii="Times New Roman" w:eastAsia="Times New Roman" w:hAnsi="Times New Roman" w:cs="Times New Roman"/>
            <w:color w:val="0000FF"/>
            <w:kern w:val="0"/>
            <w:u w:val="single"/>
            <w14:ligatures w14:val="none"/>
          </w:rPr>
          <w:t>npr.org</w:t>
        </w:r>
      </w:hyperlink>
    </w:p>
    <w:p w14:paraId="7FA10B44"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Daramola, Israel. “How I Became a Southern Fried Nigerian.” </w:t>
      </w:r>
      <w:r w:rsidRPr="009547DD">
        <w:rPr>
          <w:rFonts w:ascii="Times New Roman" w:eastAsia="Times New Roman" w:hAnsi="Times New Roman" w:cs="Times New Roman"/>
          <w:i/>
          <w:iCs/>
          <w:color w:val="000000"/>
          <w:kern w:val="0"/>
          <w14:ligatures w14:val="none"/>
        </w:rPr>
        <w:t>Catapult</w:t>
      </w:r>
      <w:r w:rsidRPr="009547DD">
        <w:rPr>
          <w:rFonts w:ascii="Times New Roman" w:eastAsia="Times New Roman" w:hAnsi="Times New Roman" w:cs="Times New Roman"/>
          <w:color w:val="000000"/>
          <w:kern w:val="0"/>
          <w14:ligatures w14:val="none"/>
        </w:rPr>
        <w:t>, 28 Apr. 2021.​</w:t>
      </w:r>
      <w:hyperlink r:id="rId7" w:anchor=":~:text=I%20once%20felt%20torn%20between,no%20real%20me%20without%20both" w:tgtFrame="_blank" w:history="1">
        <w:r w:rsidRPr="009547DD">
          <w:rPr>
            <w:rFonts w:ascii="Times New Roman" w:eastAsia="Times New Roman" w:hAnsi="Times New Roman" w:cs="Times New Roman"/>
            <w:color w:val="0000FF"/>
            <w:kern w:val="0"/>
            <w:u w:val="single"/>
            <w14:ligatures w14:val="none"/>
          </w:rPr>
          <w:t>buzzfeed.com</w:t>
        </w:r>
      </w:hyperlink>
      <w:r w:rsidRPr="009547DD">
        <w:rPr>
          <w:rFonts w:ascii="Times New Roman" w:eastAsia="Times New Roman" w:hAnsi="Times New Roman" w:cs="Times New Roman"/>
          <w:color w:val="000000"/>
          <w:kern w:val="0"/>
          <w14:ligatures w14:val="none"/>
        </w:rPr>
        <w:t>​</w:t>
      </w:r>
      <w:hyperlink r:id="rId8" w:anchor=":~:text=church%3B%20I%20ate%20the%20same,me%20cause%20a%20separation%20between" w:tgtFrame="_blank" w:history="1">
        <w:r w:rsidRPr="009547DD">
          <w:rPr>
            <w:rFonts w:ascii="Times New Roman" w:eastAsia="Times New Roman" w:hAnsi="Times New Roman" w:cs="Times New Roman"/>
            <w:color w:val="0000FF"/>
            <w:kern w:val="0"/>
            <w:u w:val="single"/>
            <w14:ligatures w14:val="none"/>
          </w:rPr>
          <w:t>buzzfeed.com</w:t>
        </w:r>
      </w:hyperlink>
    </w:p>
    <w:p w14:paraId="603A2BDC" w14:textId="01777F5C"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Ede-</w:t>
      </w:r>
      <w:proofErr w:type="spellStart"/>
      <w:r w:rsidRPr="009547DD">
        <w:rPr>
          <w:rFonts w:ascii="Times New Roman" w:eastAsia="Times New Roman" w:hAnsi="Times New Roman" w:cs="Times New Roman"/>
          <w:color w:val="000000"/>
          <w:kern w:val="0"/>
          <w14:ligatures w14:val="none"/>
        </w:rPr>
        <w:t>Osifo</w:t>
      </w:r>
      <w:proofErr w:type="spellEnd"/>
      <w:r w:rsidRPr="009547DD">
        <w:rPr>
          <w:rFonts w:ascii="Times New Roman" w:eastAsia="Times New Roman" w:hAnsi="Times New Roman" w:cs="Times New Roman"/>
          <w:color w:val="000000"/>
          <w:kern w:val="0"/>
          <w14:ligatures w14:val="none"/>
        </w:rPr>
        <w:t xml:space="preserve">, </w:t>
      </w:r>
      <w:proofErr w:type="spellStart"/>
      <w:r w:rsidRPr="009547DD">
        <w:rPr>
          <w:rFonts w:ascii="Times New Roman" w:eastAsia="Times New Roman" w:hAnsi="Times New Roman" w:cs="Times New Roman"/>
          <w:color w:val="000000"/>
          <w:kern w:val="0"/>
          <w14:ligatures w14:val="none"/>
        </w:rPr>
        <w:t>Osayuwamen</w:t>
      </w:r>
      <w:proofErr w:type="spellEnd"/>
      <w:r w:rsidRPr="009547DD">
        <w:rPr>
          <w:rFonts w:ascii="Times New Roman" w:eastAsia="Times New Roman" w:hAnsi="Times New Roman" w:cs="Times New Roman"/>
          <w:color w:val="000000"/>
          <w:kern w:val="0"/>
          <w14:ligatures w14:val="none"/>
        </w:rPr>
        <w:t xml:space="preserve"> “</w:t>
      </w:r>
      <w:proofErr w:type="spellStart"/>
      <w:r w:rsidRPr="009547DD">
        <w:rPr>
          <w:rFonts w:ascii="Times New Roman" w:eastAsia="Times New Roman" w:hAnsi="Times New Roman" w:cs="Times New Roman"/>
          <w:color w:val="000000"/>
          <w:kern w:val="0"/>
          <w14:ligatures w14:val="none"/>
        </w:rPr>
        <w:t>Uwa</w:t>
      </w:r>
      <w:proofErr w:type="spellEnd"/>
      <w:r w:rsidRPr="009547DD">
        <w:rPr>
          <w:rFonts w:ascii="Times New Roman" w:eastAsia="Times New Roman" w:hAnsi="Times New Roman" w:cs="Times New Roman"/>
          <w:color w:val="000000"/>
          <w:kern w:val="0"/>
          <w14:ligatures w14:val="none"/>
        </w:rPr>
        <w:t>.” “Thoughts on the Black Diaspora.” </w:t>
      </w:r>
      <w:r w:rsidRPr="009547DD">
        <w:rPr>
          <w:rFonts w:ascii="Times New Roman" w:eastAsia="Times New Roman" w:hAnsi="Times New Roman" w:cs="Times New Roman"/>
          <w:i/>
          <w:iCs/>
          <w:color w:val="000000"/>
          <w:kern w:val="0"/>
          <w14:ligatures w14:val="none"/>
        </w:rPr>
        <w:t>Harvard Political Review</w:t>
      </w:r>
      <w:r w:rsidRPr="009547DD">
        <w:rPr>
          <w:rFonts w:ascii="Times New Roman" w:eastAsia="Times New Roman" w:hAnsi="Times New Roman" w:cs="Times New Roman"/>
          <w:color w:val="000000"/>
          <w:kern w:val="0"/>
          <w14:ligatures w14:val="none"/>
        </w:rPr>
        <w:t>, 20 Feb. 2023.​</w:t>
      </w:r>
    </w:p>
    <w:p w14:paraId="32B17003" w14:textId="50364EED"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proofErr w:type="spellStart"/>
      <w:r w:rsidRPr="009547DD">
        <w:rPr>
          <w:rFonts w:ascii="Times New Roman" w:eastAsia="Times New Roman" w:hAnsi="Times New Roman" w:cs="Times New Roman"/>
          <w:color w:val="000000"/>
          <w:kern w:val="0"/>
          <w14:ligatures w14:val="none"/>
        </w:rPr>
        <w:t>Falola</w:t>
      </w:r>
      <w:proofErr w:type="spellEnd"/>
      <w:r w:rsidRPr="009547DD">
        <w:rPr>
          <w:rFonts w:ascii="Times New Roman" w:eastAsia="Times New Roman" w:hAnsi="Times New Roman" w:cs="Times New Roman"/>
          <w:color w:val="000000"/>
          <w:kern w:val="0"/>
          <w14:ligatures w14:val="none"/>
        </w:rPr>
        <w:t>, Toyin. </w:t>
      </w:r>
      <w:r w:rsidRPr="009547DD">
        <w:rPr>
          <w:rFonts w:ascii="Times New Roman" w:eastAsia="Times New Roman" w:hAnsi="Times New Roman" w:cs="Times New Roman"/>
          <w:i/>
          <w:iCs/>
          <w:color w:val="000000"/>
          <w:kern w:val="0"/>
          <w14:ligatures w14:val="none"/>
        </w:rPr>
        <w:t>Writing the History of the African Diaspora: Essays on Diaspora and Pan-Africanism</w:t>
      </w:r>
      <w:r w:rsidRPr="009547DD">
        <w:rPr>
          <w:rFonts w:ascii="Times New Roman" w:eastAsia="Times New Roman" w:hAnsi="Times New Roman" w:cs="Times New Roman"/>
          <w:color w:val="000000"/>
          <w:kern w:val="0"/>
          <w14:ligatures w14:val="none"/>
        </w:rPr>
        <w:t>. Cambria Press, 2013.</w:t>
      </w:r>
      <w:r w:rsidR="00EF4033">
        <w:rPr>
          <w:rFonts w:ascii="Times New Roman" w:eastAsia="Times New Roman" w:hAnsi="Times New Roman" w:cs="Times New Roman"/>
          <w:color w:val="000000"/>
          <w:kern w:val="0"/>
          <w14:ligatures w14:val="none"/>
        </w:rPr>
        <w:t xml:space="preserve"> </w:t>
      </w:r>
      <w:r w:rsidRPr="009547DD">
        <w:rPr>
          <w:rFonts w:ascii="Times New Roman" w:eastAsia="Times New Roman" w:hAnsi="Times New Roman" w:cs="Times New Roman"/>
          <w:color w:val="000000"/>
          <w:kern w:val="0"/>
          <w14:ligatures w14:val="none"/>
        </w:rPr>
        <w:t>​</w:t>
      </w:r>
      <w:hyperlink r:id="rId9" w:anchor=":~:text=The%20term%20%E2%80%9CAfrican%20Diaspora%E2%80%9D%20often,with%20global%20and%20historical%20shifts" w:tgtFrame="_blank" w:history="1">
        <w:r w:rsidRPr="009547DD">
          <w:rPr>
            <w:rFonts w:ascii="Times New Roman" w:eastAsia="Times New Roman" w:hAnsi="Times New Roman" w:cs="Times New Roman"/>
            <w:color w:val="0000FF"/>
            <w:kern w:val="0"/>
            <w:u w:val="single"/>
            <w14:ligatures w14:val="none"/>
          </w:rPr>
          <w:t>toyinfalolanetwork.org</w:t>
        </w:r>
      </w:hyperlink>
    </w:p>
    <w:p w14:paraId="5C22FBCE" w14:textId="5984A18C"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Figueroa-Vásquez, Yomaira C. </w:t>
      </w:r>
      <w:r w:rsidRPr="009547DD">
        <w:rPr>
          <w:rFonts w:ascii="Times New Roman" w:eastAsia="Times New Roman" w:hAnsi="Times New Roman" w:cs="Times New Roman"/>
          <w:i/>
          <w:iCs/>
          <w:color w:val="000000"/>
          <w:kern w:val="0"/>
          <w14:ligatures w14:val="none"/>
        </w:rPr>
        <w:t>Decolonizing Diasporas: Radical Mappings of Afro-Atlantic Literature</w:t>
      </w:r>
      <w:r w:rsidRPr="009547DD">
        <w:rPr>
          <w:rFonts w:ascii="Times New Roman" w:eastAsia="Times New Roman" w:hAnsi="Times New Roman" w:cs="Times New Roman"/>
          <w:color w:val="000000"/>
          <w:kern w:val="0"/>
          <w14:ligatures w14:val="none"/>
        </w:rPr>
        <w:t>. Northwestern UP, 2020.</w:t>
      </w:r>
      <w:r w:rsidR="00EF4033">
        <w:rPr>
          <w:rFonts w:ascii="Times New Roman" w:eastAsia="Times New Roman" w:hAnsi="Times New Roman" w:cs="Times New Roman"/>
          <w:color w:val="000000"/>
          <w:kern w:val="0"/>
          <w14:ligatures w14:val="none"/>
        </w:rPr>
        <w:t xml:space="preserve"> </w:t>
      </w:r>
      <w:r w:rsidRPr="009547DD">
        <w:rPr>
          <w:rFonts w:ascii="Times New Roman" w:eastAsia="Times New Roman" w:hAnsi="Times New Roman" w:cs="Times New Roman"/>
          <w:color w:val="000000"/>
          <w:kern w:val="0"/>
          <w14:ligatures w14:val="none"/>
        </w:rPr>
        <w:t>​</w:t>
      </w:r>
      <w:hyperlink r:id="rId10" w:anchor=":~:text=what%20does%20it%20mean%20to,always%20more" w:tgtFrame="_blank" w:history="1">
        <w:r w:rsidRPr="009547DD">
          <w:rPr>
            <w:rFonts w:ascii="Times New Roman" w:eastAsia="Times New Roman" w:hAnsi="Times New Roman" w:cs="Times New Roman"/>
            <w:color w:val="0000FF"/>
            <w:kern w:val="0"/>
            <w:u w:val="single"/>
            <w14:ligatures w14:val="none"/>
          </w:rPr>
          <w:t>yomairafigueroa.com</w:t>
        </w:r>
      </w:hyperlink>
      <w:r w:rsidRPr="009547DD">
        <w:rPr>
          <w:rFonts w:ascii="Times New Roman" w:eastAsia="Times New Roman" w:hAnsi="Times New Roman" w:cs="Times New Roman"/>
          <w:color w:val="000000"/>
          <w:kern w:val="0"/>
          <w14:ligatures w14:val="none"/>
        </w:rPr>
        <w:t>​</w:t>
      </w:r>
      <w:r w:rsidR="00EF4033" w:rsidRPr="009547DD">
        <w:rPr>
          <w:rFonts w:ascii="Times New Roman" w:eastAsia="Times New Roman" w:hAnsi="Times New Roman" w:cs="Times New Roman"/>
          <w:color w:val="000000"/>
          <w:kern w:val="0"/>
          <w14:ligatures w14:val="none"/>
        </w:rPr>
        <w:t xml:space="preserve"> </w:t>
      </w:r>
    </w:p>
    <w:p w14:paraId="4522EA13"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Joseph, Chanté. “‘We Need to Connect with Our Elders’ – The Joys and Fears of Growing Up Black British Caribbean.” </w:t>
      </w:r>
      <w:r w:rsidRPr="009547DD">
        <w:rPr>
          <w:rFonts w:ascii="Times New Roman" w:eastAsia="Times New Roman" w:hAnsi="Times New Roman" w:cs="Times New Roman"/>
          <w:i/>
          <w:iCs/>
          <w:color w:val="000000"/>
          <w:kern w:val="0"/>
          <w14:ligatures w14:val="none"/>
        </w:rPr>
        <w:t>Vice</w:t>
      </w:r>
      <w:r w:rsidRPr="009547DD">
        <w:rPr>
          <w:rFonts w:ascii="Times New Roman" w:eastAsia="Times New Roman" w:hAnsi="Times New Roman" w:cs="Times New Roman"/>
          <w:color w:val="000000"/>
          <w:kern w:val="0"/>
          <w14:ligatures w14:val="none"/>
        </w:rPr>
        <w:t>, 27 Oct. 2021.​</w:t>
      </w:r>
      <w:hyperlink r:id="rId11" w:anchor=":~:text=My%20identity%20is%20rooted%20in,just%20forming%20in%20the%20UK" w:tgtFrame="_blank" w:history="1">
        <w:r w:rsidRPr="009547DD">
          <w:rPr>
            <w:rFonts w:ascii="Times New Roman" w:eastAsia="Times New Roman" w:hAnsi="Times New Roman" w:cs="Times New Roman"/>
            <w:color w:val="0000FF"/>
            <w:kern w:val="0"/>
            <w:u w:val="single"/>
            <w14:ligatures w14:val="none"/>
          </w:rPr>
          <w:t>vice.com</w:t>
        </w:r>
      </w:hyperlink>
      <w:r w:rsidRPr="009547DD">
        <w:rPr>
          <w:rFonts w:ascii="Times New Roman" w:eastAsia="Times New Roman" w:hAnsi="Times New Roman" w:cs="Times New Roman"/>
          <w:color w:val="000000"/>
          <w:kern w:val="0"/>
          <w14:ligatures w14:val="none"/>
        </w:rPr>
        <w:t>​</w:t>
      </w:r>
      <w:hyperlink r:id="rId12" w:anchor=":~:text=demographic%20is%20an%20ageing%20one%2C,longer%20see%20ourselves%20reflected%20in" w:tgtFrame="_blank" w:history="1">
        <w:r w:rsidRPr="009547DD">
          <w:rPr>
            <w:rFonts w:ascii="Times New Roman" w:eastAsia="Times New Roman" w:hAnsi="Times New Roman" w:cs="Times New Roman"/>
            <w:color w:val="0000FF"/>
            <w:kern w:val="0"/>
            <w:u w:val="single"/>
            <w14:ligatures w14:val="none"/>
          </w:rPr>
          <w:t>vice.com</w:t>
        </w:r>
      </w:hyperlink>
    </w:p>
    <w:p w14:paraId="677AA561"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López, Gustavo, and Ana Gonzalez-Barrera. “Afro-Latina: A Deeply Rooted Identity Among U.S. Hispanics.” </w:t>
      </w:r>
      <w:r w:rsidRPr="009547DD">
        <w:rPr>
          <w:rFonts w:ascii="Times New Roman" w:eastAsia="Times New Roman" w:hAnsi="Times New Roman" w:cs="Times New Roman"/>
          <w:i/>
          <w:iCs/>
          <w:color w:val="000000"/>
          <w:kern w:val="0"/>
          <w14:ligatures w14:val="none"/>
        </w:rPr>
        <w:t>Pew Research Center</w:t>
      </w:r>
      <w:r w:rsidRPr="009547DD">
        <w:rPr>
          <w:rFonts w:ascii="Times New Roman" w:eastAsia="Times New Roman" w:hAnsi="Times New Roman" w:cs="Times New Roman"/>
          <w:color w:val="000000"/>
          <w:kern w:val="0"/>
          <w14:ligatures w14:val="none"/>
        </w:rPr>
        <w:t>, 15 Mar. 2016.​file-k7vnttletklw8bmjtbnvzu</w:t>
      </w:r>
    </w:p>
    <w:p w14:paraId="67276934" w14:textId="38F15054"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Marte, Melania Luisa. </w:t>
      </w:r>
      <w:r w:rsidRPr="009547DD">
        <w:rPr>
          <w:rFonts w:ascii="Times New Roman" w:eastAsia="Times New Roman" w:hAnsi="Times New Roman" w:cs="Times New Roman"/>
          <w:i/>
          <w:iCs/>
          <w:color w:val="000000"/>
          <w:kern w:val="0"/>
          <w14:ligatures w14:val="none"/>
        </w:rPr>
        <w:t>Plantains and Our Becoming</w:t>
      </w:r>
      <w:r w:rsidRPr="009547DD">
        <w:rPr>
          <w:rFonts w:ascii="Times New Roman" w:eastAsia="Times New Roman" w:hAnsi="Times New Roman" w:cs="Times New Roman"/>
          <w:color w:val="000000"/>
          <w:kern w:val="0"/>
          <w14:ligatures w14:val="none"/>
        </w:rPr>
        <w:t>. Dial Press, 2023.​</w:t>
      </w:r>
      <w:r w:rsidR="00EF4033">
        <w:rPr>
          <w:rFonts w:ascii="Times New Roman" w:eastAsia="Times New Roman" w:hAnsi="Times New Roman" w:cs="Times New Roman"/>
          <w:color w:val="000000"/>
          <w:kern w:val="0"/>
          <w14:ligatures w14:val="none"/>
        </w:rPr>
        <w:t xml:space="preserve"> </w:t>
      </w:r>
      <w:hyperlink r:id="rId13" w:anchor=":~:text=,for%20Black%20identity%20and%20personhood" w:tgtFrame="_blank" w:history="1">
        <w:r w:rsidRPr="009547DD">
          <w:rPr>
            <w:rFonts w:ascii="Times New Roman" w:eastAsia="Times New Roman" w:hAnsi="Times New Roman" w:cs="Times New Roman"/>
            <w:color w:val="0000FF"/>
            <w:kern w:val="0"/>
            <w:u w:val="single"/>
            <w14:ligatures w14:val="none"/>
          </w:rPr>
          <w:t>popsugar.com</w:t>
        </w:r>
      </w:hyperlink>
    </w:p>
    <w:p w14:paraId="6DFBF077"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lastRenderedPageBreak/>
        <w:t>McKnight, Kathryn Joy, and Leo J. Garofalo, editors. </w:t>
      </w:r>
      <w:r w:rsidRPr="009547DD">
        <w:rPr>
          <w:rFonts w:ascii="Times New Roman" w:eastAsia="Times New Roman" w:hAnsi="Times New Roman" w:cs="Times New Roman"/>
          <w:i/>
          <w:iCs/>
          <w:color w:val="000000"/>
          <w:kern w:val="0"/>
          <w14:ligatures w14:val="none"/>
        </w:rPr>
        <w:t>Afro-Latino Voices: Narratives from the Early Modern Ibero-Atlantic World, 1550–1812</w:t>
      </w:r>
      <w:r w:rsidRPr="009547DD">
        <w:rPr>
          <w:rFonts w:ascii="Times New Roman" w:eastAsia="Times New Roman" w:hAnsi="Times New Roman" w:cs="Times New Roman"/>
          <w:color w:val="000000"/>
          <w:kern w:val="0"/>
          <w14:ligatures w14:val="none"/>
        </w:rPr>
        <w:t>. Hackett Publishing, 2009.</w:t>
      </w:r>
    </w:p>
    <w:p w14:paraId="7544F9BE"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r w:rsidRPr="009547DD">
        <w:rPr>
          <w:rFonts w:ascii="Times New Roman" w:eastAsia="Times New Roman" w:hAnsi="Times New Roman" w:cs="Times New Roman"/>
          <w:color w:val="000000"/>
          <w:kern w:val="0"/>
          <w14:ligatures w14:val="none"/>
        </w:rPr>
        <w:t>Shire, Warsan. </w:t>
      </w:r>
      <w:r w:rsidRPr="009547DD">
        <w:rPr>
          <w:rFonts w:ascii="Times New Roman" w:eastAsia="Times New Roman" w:hAnsi="Times New Roman" w:cs="Times New Roman"/>
          <w:i/>
          <w:iCs/>
          <w:color w:val="000000"/>
          <w:kern w:val="0"/>
          <w14:ligatures w14:val="none"/>
        </w:rPr>
        <w:t>Bless the Daughter Raised by a Voice in Her Head</w:t>
      </w:r>
      <w:r w:rsidRPr="009547DD">
        <w:rPr>
          <w:rFonts w:ascii="Times New Roman" w:eastAsia="Times New Roman" w:hAnsi="Times New Roman" w:cs="Times New Roman"/>
          <w:color w:val="000000"/>
          <w:kern w:val="0"/>
          <w14:ligatures w14:val="none"/>
        </w:rPr>
        <w:t>. Random House, 2022.​</w:t>
      </w:r>
      <w:hyperlink r:id="rId14" w:anchor=":~:text=Raised%20by%20a%20Voice%20in,makes%20the%20collection%20feel%20incomplete" w:tgtFrame="_blank" w:history="1">
        <w:r w:rsidRPr="009547DD">
          <w:rPr>
            <w:rFonts w:ascii="Times New Roman" w:eastAsia="Times New Roman" w:hAnsi="Times New Roman" w:cs="Times New Roman"/>
            <w:color w:val="0000FF"/>
            <w:kern w:val="0"/>
            <w:u w:val="single"/>
            <w14:ligatures w14:val="none"/>
          </w:rPr>
          <w:t>thecrimson.com</w:t>
        </w:r>
      </w:hyperlink>
    </w:p>
    <w:p w14:paraId="722DD93E" w14:textId="77777777" w:rsidR="009547DD" w:rsidRPr="009547DD" w:rsidRDefault="009547DD" w:rsidP="00EF4033">
      <w:pPr>
        <w:spacing w:after="0" w:line="480" w:lineRule="auto"/>
        <w:ind w:left="720" w:hanging="720"/>
        <w:rPr>
          <w:rFonts w:ascii="Times New Roman" w:eastAsia="Times New Roman" w:hAnsi="Times New Roman" w:cs="Times New Roman"/>
          <w:color w:val="000000"/>
          <w:kern w:val="0"/>
          <w14:ligatures w14:val="none"/>
        </w:rPr>
      </w:pPr>
      <w:proofErr w:type="spellStart"/>
      <w:r w:rsidRPr="009547DD">
        <w:rPr>
          <w:rFonts w:ascii="Times New Roman" w:eastAsia="Times New Roman" w:hAnsi="Times New Roman" w:cs="Times New Roman"/>
          <w:color w:val="000000"/>
          <w:kern w:val="0"/>
          <w14:ligatures w14:val="none"/>
        </w:rPr>
        <w:t>Umebinyuo</w:t>
      </w:r>
      <w:proofErr w:type="spellEnd"/>
      <w:r w:rsidRPr="009547DD">
        <w:rPr>
          <w:rFonts w:ascii="Times New Roman" w:eastAsia="Times New Roman" w:hAnsi="Times New Roman" w:cs="Times New Roman"/>
          <w:color w:val="000000"/>
          <w:kern w:val="0"/>
          <w14:ligatures w14:val="none"/>
        </w:rPr>
        <w:t>, Ijeoma. </w:t>
      </w:r>
      <w:r w:rsidRPr="009547DD">
        <w:rPr>
          <w:rFonts w:ascii="Times New Roman" w:eastAsia="Times New Roman" w:hAnsi="Times New Roman" w:cs="Times New Roman"/>
          <w:i/>
          <w:iCs/>
          <w:color w:val="000000"/>
          <w:kern w:val="0"/>
          <w14:ligatures w14:val="none"/>
        </w:rPr>
        <w:t>Questions for Ada</w:t>
      </w:r>
      <w:r w:rsidRPr="009547DD">
        <w:rPr>
          <w:rFonts w:ascii="Times New Roman" w:eastAsia="Times New Roman" w:hAnsi="Times New Roman" w:cs="Times New Roman"/>
          <w:color w:val="000000"/>
          <w:kern w:val="0"/>
          <w14:ligatures w14:val="none"/>
        </w:rPr>
        <w:t>. CreateSpace, 2015.​</w:t>
      </w:r>
    </w:p>
    <w:p w14:paraId="7D0FCCB5" w14:textId="77777777" w:rsidR="009547DD" w:rsidRPr="00220FC9" w:rsidRDefault="009547DD" w:rsidP="00EF4033">
      <w:pPr>
        <w:spacing w:after="0" w:line="480" w:lineRule="auto"/>
        <w:rPr>
          <w:rFonts w:ascii="Times New Roman" w:hAnsi="Times New Roman" w:cs="Times New Roman"/>
        </w:rPr>
      </w:pPr>
    </w:p>
    <w:p w14:paraId="2D8303C9" w14:textId="77777777" w:rsidR="009547DD" w:rsidRPr="00220FC9" w:rsidRDefault="009547DD" w:rsidP="00EF4033">
      <w:pPr>
        <w:spacing w:after="0" w:line="480" w:lineRule="auto"/>
        <w:jc w:val="center"/>
        <w:rPr>
          <w:rFonts w:ascii="Times New Roman" w:hAnsi="Times New Roman" w:cs="Times New Roman"/>
        </w:rPr>
      </w:pPr>
    </w:p>
    <w:p w14:paraId="6B991D38" w14:textId="77777777" w:rsidR="009547DD" w:rsidRPr="00220FC9" w:rsidRDefault="009547DD" w:rsidP="00EF4033">
      <w:pPr>
        <w:spacing w:after="0" w:line="480" w:lineRule="auto"/>
        <w:jc w:val="center"/>
        <w:rPr>
          <w:rFonts w:ascii="Times New Roman" w:hAnsi="Times New Roman" w:cs="Times New Roman"/>
        </w:rPr>
      </w:pPr>
    </w:p>
    <w:sectPr w:rsidR="009547DD" w:rsidRPr="00220FC9">
      <w:headerReference w:type="even" r:id="rId15"/>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73649" w14:textId="77777777" w:rsidR="001D3F3D" w:rsidRDefault="001D3F3D" w:rsidP="002D0142">
      <w:pPr>
        <w:spacing w:after="0" w:line="240" w:lineRule="auto"/>
      </w:pPr>
      <w:r>
        <w:separator/>
      </w:r>
    </w:p>
  </w:endnote>
  <w:endnote w:type="continuationSeparator" w:id="0">
    <w:p w14:paraId="25A656AE" w14:textId="77777777" w:rsidR="001D3F3D" w:rsidRDefault="001D3F3D" w:rsidP="002D0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51BC5" w14:textId="77777777" w:rsidR="001D3F3D" w:rsidRDefault="001D3F3D" w:rsidP="002D0142">
      <w:pPr>
        <w:spacing w:after="0" w:line="240" w:lineRule="auto"/>
      </w:pPr>
      <w:r>
        <w:separator/>
      </w:r>
    </w:p>
  </w:footnote>
  <w:footnote w:type="continuationSeparator" w:id="0">
    <w:p w14:paraId="19B4918F" w14:textId="77777777" w:rsidR="001D3F3D" w:rsidRDefault="001D3F3D" w:rsidP="002D01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4093804"/>
      <w:docPartObj>
        <w:docPartGallery w:val="Page Numbers (Top of Page)"/>
        <w:docPartUnique/>
      </w:docPartObj>
    </w:sdtPr>
    <w:sdtContent>
      <w:p w14:paraId="72B92FDB" w14:textId="21CE971B" w:rsidR="002D0142" w:rsidRDefault="002D0142" w:rsidP="00095E1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36DE88" w14:textId="77777777" w:rsidR="002D0142" w:rsidRDefault="002D0142" w:rsidP="002D014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740456266"/>
      <w:docPartObj>
        <w:docPartGallery w:val="Page Numbers (Top of Page)"/>
        <w:docPartUnique/>
      </w:docPartObj>
    </w:sdtPr>
    <w:sdtContent>
      <w:p w14:paraId="78C52F61" w14:textId="1138E7DE" w:rsidR="002D0142" w:rsidRPr="002D0142" w:rsidRDefault="002D0142" w:rsidP="00095E1E">
        <w:pPr>
          <w:pStyle w:val="Header"/>
          <w:framePr w:wrap="none" w:vAnchor="text" w:hAnchor="margin" w:xAlign="right" w:y="1"/>
          <w:rPr>
            <w:rStyle w:val="PageNumber"/>
            <w:rFonts w:ascii="Times New Roman" w:hAnsi="Times New Roman" w:cs="Times New Roman"/>
          </w:rPr>
        </w:pPr>
        <w:r w:rsidRPr="002D0142">
          <w:rPr>
            <w:rStyle w:val="PageNumber"/>
            <w:rFonts w:ascii="Times New Roman" w:hAnsi="Times New Roman" w:cs="Times New Roman"/>
          </w:rPr>
          <w:fldChar w:fldCharType="begin"/>
        </w:r>
        <w:r w:rsidRPr="002D0142">
          <w:rPr>
            <w:rStyle w:val="PageNumber"/>
            <w:rFonts w:ascii="Times New Roman" w:hAnsi="Times New Roman" w:cs="Times New Roman"/>
          </w:rPr>
          <w:instrText xml:space="preserve"> PAGE </w:instrText>
        </w:r>
        <w:r w:rsidRPr="002D0142">
          <w:rPr>
            <w:rStyle w:val="PageNumber"/>
            <w:rFonts w:ascii="Times New Roman" w:hAnsi="Times New Roman" w:cs="Times New Roman"/>
          </w:rPr>
          <w:fldChar w:fldCharType="separate"/>
        </w:r>
        <w:r w:rsidRPr="002D0142">
          <w:rPr>
            <w:rStyle w:val="PageNumber"/>
            <w:rFonts w:ascii="Times New Roman" w:hAnsi="Times New Roman" w:cs="Times New Roman"/>
            <w:noProof/>
          </w:rPr>
          <w:t>1</w:t>
        </w:r>
        <w:r w:rsidRPr="002D0142">
          <w:rPr>
            <w:rStyle w:val="PageNumber"/>
            <w:rFonts w:ascii="Times New Roman" w:hAnsi="Times New Roman" w:cs="Times New Roman"/>
          </w:rPr>
          <w:fldChar w:fldCharType="end"/>
        </w:r>
      </w:p>
    </w:sdtContent>
  </w:sdt>
  <w:p w14:paraId="2D8E97EE" w14:textId="1D230101" w:rsidR="002D0142" w:rsidRPr="002D0142" w:rsidRDefault="002D0142" w:rsidP="002D0142">
    <w:pPr>
      <w:pStyle w:val="Header"/>
      <w:ind w:right="360"/>
      <w:jc w:val="right"/>
      <w:rPr>
        <w:rFonts w:ascii="Times New Roman" w:hAnsi="Times New Roman" w:cs="Times New Roman"/>
      </w:rPr>
    </w:pPr>
    <w:r w:rsidRPr="002D0142">
      <w:rPr>
        <w:rFonts w:ascii="Times New Roman" w:hAnsi="Times New Roman" w:cs="Times New Roman"/>
      </w:rPr>
      <w:t>Chibuzo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7DD"/>
    <w:rsid w:val="000801A7"/>
    <w:rsid w:val="00102D06"/>
    <w:rsid w:val="00152058"/>
    <w:rsid w:val="001D3F3D"/>
    <w:rsid w:val="00220FC9"/>
    <w:rsid w:val="0026723F"/>
    <w:rsid w:val="002D0142"/>
    <w:rsid w:val="005878AB"/>
    <w:rsid w:val="00653B60"/>
    <w:rsid w:val="00727CC2"/>
    <w:rsid w:val="009547DD"/>
    <w:rsid w:val="00A55846"/>
    <w:rsid w:val="00A71082"/>
    <w:rsid w:val="00C848EE"/>
    <w:rsid w:val="00DA70C7"/>
    <w:rsid w:val="00E7421C"/>
    <w:rsid w:val="00EF4033"/>
    <w:rsid w:val="00F3727F"/>
    <w:rsid w:val="00FC1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13869"/>
  <w15:chartTrackingRefBased/>
  <w15:docId w15:val="{2CE44E7E-1D1C-1342-99B1-3CEBAD045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47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547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47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47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9547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9547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47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47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47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7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547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47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47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9547DD"/>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9547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47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47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47DD"/>
    <w:rPr>
      <w:rFonts w:eastAsiaTheme="majorEastAsia" w:cstheme="majorBidi"/>
      <w:color w:val="272727" w:themeColor="text1" w:themeTint="D8"/>
    </w:rPr>
  </w:style>
  <w:style w:type="paragraph" w:styleId="Title">
    <w:name w:val="Title"/>
    <w:basedOn w:val="Normal"/>
    <w:next w:val="Normal"/>
    <w:link w:val="TitleChar"/>
    <w:uiPriority w:val="10"/>
    <w:qFormat/>
    <w:rsid w:val="009547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47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47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47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47DD"/>
    <w:pPr>
      <w:spacing w:before="160"/>
      <w:jc w:val="center"/>
    </w:pPr>
    <w:rPr>
      <w:i/>
      <w:iCs/>
      <w:color w:val="404040" w:themeColor="text1" w:themeTint="BF"/>
    </w:rPr>
  </w:style>
  <w:style w:type="character" w:customStyle="1" w:styleId="QuoteChar">
    <w:name w:val="Quote Char"/>
    <w:basedOn w:val="DefaultParagraphFont"/>
    <w:link w:val="Quote"/>
    <w:uiPriority w:val="29"/>
    <w:rsid w:val="009547DD"/>
    <w:rPr>
      <w:i/>
      <w:iCs/>
      <w:color w:val="404040" w:themeColor="text1" w:themeTint="BF"/>
    </w:rPr>
  </w:style>
  <w:style w:type="paragraph" w:styleId="ListParagraph">
    <w:name w:val="List Paragraph"/>
    <w:basedOn w:val="Normal"/>
    <w:uiPriority w:val="34"/>
    <w:qFormat/>
    <w:rsid w:val="009547DD"/>
    <w:pPr>
      <w:ind w:left="720"/>
      <w:contextualSpacing/>
    </w:pPr>
  </w:style>
  <w:style w:type="character" w:styleId="IntenseEmphasis">
    <w:name w:val="Intense Emphasis"/>
    <w:basedOn w:val="DefaultParagraphFont"/>
    <w:uiPriority w:val="21"/>
    <w:qFormat/>
    <w:rsid w:val="009547DD"/>
    <w:rPr>
      <w:i/>
      <w:iCs/>
      <w:color w:val="0F4761" w:themeColor="accent1" w:themeShade="BF"/>
    </w:rPr>
  </w:style>
  <w:style w:type="paragraph" w:styleId="IntenseQuote">
    <w:name w:val="Intense Quote"/>
    <w:basedOn w:val="Normal"/>
    <w:next w:val="Normal"/>
    <w:link w:val="IntenseQuoteChar"/>
    <w:uiPriority w:val="30"/>
    <w:qFormat/>
    <w:rsid w:val="009547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47DD"/>
    <w:rPr>
      <w:i/>
      <w:iCs/>
      <w:color w:val="0F4761" w:themeColor="accent1" w:themeShade="BF"/>
    </w:rPr>
  </w:style>
  <w:style w:type="character" w:styleId="IntenseReference">
    <w:name w:val="Intense Reference"/>
    <w:basedOn w:val="DefaultParagraphFont"/>
    <w:uiPriority w:val="32"/>
    <w:qFormat/>
    <w:rsid w:val="009547DD"/>
    <w:rPr>
      <w:b/>
      <w:bCs/>
      <w:smallCaps/>
      <w:color w:val="0F4761" w:themeColor="accent1" w:themeShade="BF"/>
      <w:spacing w:val="5"/>
    </w:rPr>
  </w:style>
  <w:style w:type="character" w:customStyle="1" w:styleId="apple-converted-space">
    <w:name w:val="apple-converted-space"/>
    <w:basedOn w:val="DefaultParagraphFont"/>
    <w:rsid w:val="009547DD"/>
  </w:style>
  <w:style w:type="character" w:styleId="Emphasis">
    <w:name w:val="Emphasis"/>
    <w:basedOn w:val="DefaultParagraphFont"/>
    <w:uiPriority w:val="20"/>
    <w:qFormat/>
    <w:rsid w:val="009547DD"/>
    <w:rPr>
      <w:i/>
      <w:iCs/>
    </w:rPr>
  </w:style>
  <w:style w:type="character" w:customStyle="1" w:styleId="ms-1">
    <w:name w:val="ms-1"/>
    <w:basedOn w:val="DefaultParagraphFont"/>
    <w:rsid w:val="009547DD"/>
  </w:style>
  <w:style w:type="character" w:customStyle="1" w:styleId="max-w-full">
    <w:name w:val="max-w-full"/>
    <w:basedOn w:val="DefaultParagraphFont"/>
    <w:rsid w:val="009547DD"/>
  </w:style>
  <w:style w:type="character" w:styleId="Strong">
    <w:name w:val="Strong"/>
    <w:basedOn w:val="DefaultParagraphFont"/>
    <w:uiPriority w:val="22"/>
    <w:qFormat/>
    <w:rsid w:val="009547DD"/>
    <w:rPr>
      <w:b/>
      <w:bCs/>
    </w:rPr>
  </w:style>
  <w:style w:type="character" w:customStyle="1" w:styleId="overflow-hidden">
    <w:name w:val="overflow-hidden"/>
    <w:basedOn w:val="DefaultParagraphFont"/>
    <w:rsid w:val="00220FC9"/>
  </w:style>
  <w:style w:type="paragraph" w:styleId="Header">
    <w:name w:val="header"/>
    <w:basedOn w:val="Normal"/>
    <w:link w:val="HeaderChar"/>
    <w:uiPriority w:val="99"/>
    <w:unhideWhenUsed/>
    <w:rsid w:val="002D01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142"/>
  </w:style>
  <w:style w:type="paragraph" w:styleId="Footer">
    <w:name w:val="footer"/>
    <w:basedOn w:val="Normal"/>
    <w:link w:val="FooterChar"/>
    <w:uiPriority w:val="99"/>
    <w:unhideWhenUsed/>
    <w:rsid w:val="002D01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0142"/>
  </w:style>
  <w:style w:type="character" w:styleId="PageNumber">
    <w:name w:val="page number"/>
    <w:basedOn w:val="DefaultParagraphFont"/>
    <w:uiPriority w:val="99"/>
    <w:semiHidden/>
    <w:unhideWhenUsed/>
    <w:rsid w:val="002D01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19217">
      <w:bodyDiv w:val="1"/>
      <w:marLeft w:val="0"/>
      <w:marRight w:val="0"/>
      <w:marTop w:val="0"/>
      <w:marBottom w:val="0"/>
      <w:divBdr>
        <w:top w:val="none" w:sz="0" w:space="0" w:color="auto"/>
        <w:left w:val="none" w:sz="0" w:space="0" w:color="auto"/>
        <w:bottom w:val="none" w:sz="0" w:space="0" w:color="auto"/>
        <w:right w:val="none" w:sz="0" w:space="0" w:color="auto"/>
      </w:divBdr>
      <w:divsChild>
        <w:div w:id="156844362">
          <w:marLeft w:val="0"/>
          <w:marRight w:val="0"/>
          <w:marTop w:val="0"/>
          <w:marBottom w:val="0"/>
          <w:divBdr>
            <w:top w:val="none" w:sz="0" w:space="0" w:color="auto"/>
            <w:left w:val="none" w:sz="0" w:space="0" w:color="auto"/>
            <w:bottom w:val="none" w:sz="0" w:space="0" w:color="auto"/>
            <w:right w:val="none" w:sz="0" w:space="0" w:color="auto"/>
          </w:divBdr>
          <w:divsChild>
            <w:div w:id="406805350">
              <w:marLeft w:val="0"/>
              <w:marRight w:val="0"/>
              <w:marTop w:val="0"/>
              <w:marBottom w:val="0"/>
              <w:divBdr>
                <w:top w:val="none" w:sz="0" w:space="0" w:color="auto"/>
                <w:left w:val="none" w:sz="0" w:space="0" w:color="auto"/>
                <w:bottom w:val="none" w:sz="0" w:space="0" w:color="auto"/>
                <w:right w:val="none" w:sz="0" w:space="0" w:color="auto"/>
              </w:divBdr>
              <w:divsChild>
                <w:div w:id="1332832130">
                  <w:marLeft w:val="0"/>
                  <w:marRight w:val="0"/>
                  <w:marTop w:val="0"/>
                  <w:marBottom w:val="0"/>
                  <w:divBdr>
                    <w:top w:val="none" w:sz="0" w:space="0" w:color="auto"/>
                    <w:left w:val="none" w:sz="0" w:space="0" w:color="auto"/>
                    <w:bottom w:val="none" w:sz="0" w:space="0" w:color="auto"/>
                    <w:right w:val="none" w:sz="0" w:space="0" w:color="auto"/>
                  </w:divBdr>
                  <w:divsChild>
                    <w:div w:id="866915982">
                      <w:marLeft w:val="0"/>
                      <w:marRight w:val="0"/>
                      <w:marTop w:val="0"/>
                      <w:marBottom w:val="0"/>
                      <w:divBdr>
                        <w:top w:val="none" w:sz="0" w:space="0" w:color="auto"/>
                        <w:left w:val="none" w:sz="0" w:space="0" w:color="auto"/>
                        <w:bottom w:val="none" w:sz="0" w:space="0" w:color="auto"/>
                        <w:right w:val="none" w:sz="0" w:space="0" w:color="auto"/>
                      </w:divBdr>
                      <w:divsChild>
                        <w:div w:id="42800129">
                          <w:marLeft w:val="0"/>
                          <w:marRight w:val="0"/>
                          <w:marTop w:val="0"/>
                          <w:marBottom w:val="0"/>
                          <w:divBdr>
                            <w:top w:val="none" w:sz="0" w:space="0" w:color="auto"/>
                            <w:left w:val="none" w:sz="0" w:space="0" w:color="auto"/>
                            <w:bottom w:val="none" w:sz="0" w:space="0" w:color="auto"/>
                            <w:right w:val="none" w:sz="0" w:space="0" w:color="auto"/>
                          </w:divBdr>
                          <w:divsChild>
                            <w:div w:id="501242109">
                              <w:marLeft w:val="0"/>
                              <w:marRight w:val="0"/>
                              <w:marTop w:val="0"/>
                              <w:marBottom w:val="0"/>
                              <w:divBdr>
                                <w:top w:val="none" w:sz="0" w:space="0" w:color="auto"/>
                                <w:left w:val="none" w:sz="0" w:space="0" w:color="auto"/>
                                <w:bottom w:val="none" w:sz="0" w:space="0" w:color="auto"/>
                                <w:right w:val="none" w:sz="0" w:space="0" w:color="auto"/>
                              </w:divBdr>
                              <w:divsChild>
                                <w:div w:id="61606603">
                                  <w:marLeft w:val="0"/>
                                  <w:marRight w:val="0"/>
                                  <w:marTop w:val="0"/>
                                  <w:marBottom w:val="0"/>
                                  <w:divBdr>
                                    <w:top w:val="none" w:sz="0" w:space="0" w:color="auto"/>
                                    <w:left w:val="none" w:sz="0" w:space="0" w:color="auto"/>
                                    <w:bottom w:val="none" w:sz="0" w:space="0" w:color="auto"/>
                                    <w:right w:val="none" w:sz="0" w:space="0" w:color="auto"/>
                                  </w:divBdr>
                                  <w:divsChild>
                                    <w:div w:id="43143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860035">
                          <w:marLeft w:val="0"/>
                          <w:marRight w:val="0"/>
                          <w:marTop w:val="0"/>
                          <w:marBottom w:val="0"/>
                          <w:divBdr>
                            <w:top w:val="none" w:sz="0" w:space="0" w:color="auto"/>
                            <w:left w:val="none" w:sz="0" w:space="0" w:color="auto"/>
                            <w:bottom w:val="none" w:sz="0" w:space="0" w:color="auto"/>
                            <w:right w:val="none" w:sz="0" w:space="0" w:color="auto"/>
                          </w:divBdr>
                          <w:divsChild>
                            <w:div w:id="1576477108">
                              <w:marLeft w:val="0"/>
                              <w:marRight w:val="0"/>
                              <w:marTop w:val="0"/>
                              <w:marBottom w:val="0"/>
                              <w:divBdr>
                                <w:top w:val="none" w:sz="0" w:space="0" w:color="auto"/>
                                <w:left w:val="none" w:sz="0" w:space="0" w:color="auto"/>
                                <w:bottom w:val="none" w:sz="0" w:space="0" w:color="auto"/>
                                <w:right w:val="none" w:sz="0" w:space="0" w:color="auto"/>
                              </w:divBdr>
                              <w:divsChild>
                                <w:div w:id="183665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3803294">
          <w:marLeft w:val="0"/>
          <w:marRight w:val="0"/>
          <w:marTop w:val="0"/>
          <w:marBottom w:val="0"/>
          <w:divBdr>
            <w:top w:val="none" w:sz="0" w:space="0" w:color="auto"/>
            <w:left w:val="none" w:sz="0" w:space="0" w:color="auto"/>
            <w:bottom w:val="none" w:sz="0" w:space="0" w:color="auto"/>
            <w:right w:val="none" w:sz="0" w:space="0" w:color="auto"/>
          </w:divBdr>
          <w:divsChild>
            <w:div w:id="1558976452">
              <w:marLeft w:val="0"/>
              <w:marRight w:val="0"/>
              <w:marTop w:val="0"/>
              <w:marBottom w:val="0"/>
              <w:divBdr>
                <w:top w:val="none" w:sz="0" w:space="0" w:color="auto"/>
                <w:left w:val="none" w:sz="0" w:space="0" w:color="auto"/>
                <w:bottom w:val="none" w:sz="0" w:space="0" w:color="auto"/>
                <w:right w:val="none" w:sz="0" w:space="0" w:color="auto"/>
              </w:divBdr>
              <w:divsChild>
                <w:div w:id="832839404">
                  <w:marLeft w:val="0"/>
                  <w:marRight w:val="0"/>
                  <w:marTop w:val="0"/>
                  <w:marBottom w:val="0"/>
                  <w:divBdr>
                    <w:top w:val="none" w:sz="0" w:space="0" w:color="auto"/>
                    <w:left w:val="none" w:sz="0" w:space="0" w:color="auto"/>
                    <w:bottom w:val="none" w:sz="0" w:space="0" w:color="auto"/>
                    <w:right w:val="none" w:sz="0" w:space="0" w:color="auto"/>
                  </w:divBdr>
                  <w:divsChild>
                    <w:div w:id="356078302">
                      <w:marLeft w:val="0"/>
                      <w:marRight w:val="0"/>
                      <w:marTop w:val="0"/>
                      <w:marBottom w:val="0"/>
                      <w:divBdr>
                        <w:top w:val="none" w:sz="0" w:space="0" w:color="auto"/>
                        <w:left w:val="none" w:sz="0" w:space="0" w:color="auto"/>
                        <w:bottom w:val="none" w:sz="0" w:space="0" w:color="auto"/>
                        <w:right w:val="none" w:sz="0" w:space="0" w:color="auto"/>
                      </w:divBdr>
                      <w:divsChild>
                        <w:div w:id="1241713435">
                          <w:marLeft w:val="0"/>
                          <w:marRight w:val="0"/>
                          <w:marTop w:val="0"/>
                          <w:marBottom w:val="0"/>
                          <w:divBdr>
                            <w:top w:val="none" w:sz="0" w:space="0" w:color="auto"/>
                            <w:left w:val="none" w:sz="0" w:space="0" w:color="auto"/>
                            <w:bottom w:val="none" w:sz="0" w:space="0" w:color="auto"/>
                            <w:right w:val="none" w:sz="0" w:space="0" w:color="auto"/>
                          </w:divBdr>
                          <w:divsChild>
                            <w:div w:id="623343072">
                              <w:marLeft w:val="0"/>
                              <w:marRight w:val="0"/>
                              <w:marTop w:val="0"/>
                              <w:marBottom w:val="0"/>
                              <w:divBdr>
                                <w:top w:val="none" w:sz="0" w:space="0" w:color="auto"/>
                                <w:left w:val="none" w:sz="0" w:space="0" w:color="auto"/>
                                <w:bottom w:val="none" w:sz="0" w:space="0" w:color="auto"/>
                                <w:right w:val="none" w:sz="0" w:space="0" w:color="auto"/>
                              </w:divBdr>
                              <w:divsChild>
                                <w:div w:id="1940067287">
                                  <w:marLeft w:val="0"/>
                                  <w:marRight w:val="0"/>
                                  <w:marTop w:val="0"/>
                                  <w:marBottom w:val="0"/>
                                  <w:divBdr>
                                    <w:top w:val="none" w:sz="0" w:space="0" w:color="auto"/>
                                    <w:left w:val="none" w:sz="0" w:space="0" w:color="auto"/>
                                    <w:bottom w:val="none" w:sz="0" w:space="0" w:color="auto"/>
                                    <w:right w:val="none" w:sz="0" w:space="0" w:color="auto"/>
                                  </w:divBdr>
                                  <w:divsChild>
                                    <w:div w:id="835727386">
                                      <w:marLeft w:val="0"/>
                                      <w:marRight w:val="0"/>
                                      <w:marTop w:val="0"/>
                                      <w:marBottom w:val="0"/>
                                      <w:divBdr>
                                        <w:top w:val="none" w:sz="0" w:space="0" w:color="auto"/>
                                        <w:left w:val="none" w:sz="0" w:space="0" w:color="auto"/>
                                        <w:bottom w:val="none" w:sz="0" w:space="0" w:color="auto"/>
                                        <w:right w:val="none" w:sz="0" w:space="0" w:color="auto"/>
                                      </w:divBdr>
                                      <w:divsChild>
                                        <w:div w:id="797072535">
                                          <w:marLeft w:val="0"/>
                                          <w:marRight w:val="0"/>
                                          <w:marTop w:val="0"/>
                                          <w:marBottom w:val="0"/>
                                          <w:divBdr>
                                            <w:top w:val="none" w:sz="0" w:space="0" w:color="auto"/>
                                            <w:left w:val="none" w:sz="0" w:space="0" w:color="auto"/>
                                            <w:bottom w:val="none" w:sz="0" w:space="0" w:color="auto"/>
                                            <w:right w:val="none" w:sz="0" w:space="0" w:color="auto"/>
                                          </w:divBdr>
                                          <w:divsChild>
                                            <w:div w:id="127907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0358403">
          <w:marLeft w:val="0"/>
          <w:marRight w:val="0"/>
          <w:marTop w:val="0"/>
          <w:marBottom w:val="0"/>
          <w:divBdr>
            <w:top w:val="none" w:sz="0" w:space="0" w:color="auto"/>
            <w:left w:val="none" w:sz="0" w:space="0" w:color="auto"/>
            <w:bottom w:val="none" w:sz="0" w:space="0" w:color="auto"/>
            <w:right w:val="none" w:sz="0" w:space="0" w:color="auto"/>
          </w:divBdr>
          <w:divsChild>
            <w:div w:id="1898391556">
              <w:marLeft w:val="0"/>
              <w:marRight w:val="0"/>
              <w:marTop w:val="0"/>
              <w:marBottom w:val="0"/>
              <w:divBdr>
                <w:top w:val="none" w:sz="0" w:space="0" w:color="auto"/>
                <w:left w:val="none" w:sz="0" w:space="0" w:color="auto"/>
                <w:bottom w:val="none" w:sz="0" w:space="0" w:color="auto"/>
                <w:right w:val="none" w:sz="0" w:space="0" w:color="auto"/>
              </w:divBdr>
              <w:divsChild>
                <w:div w:id="158272602">
                  <w:marLeft w:val="0"/>
                  <w:marRight w:val="0"/>
                  <w:marTop w:val="0"/>
                  <w:marBottom w:val="0"/>
                  <w:divBdr>
                    <w:top w:val="none" w:sz="0" w:space="0" w:color="auto"/>
                    <w:left w:val="none" w:sz="0" w:space="0" w:color="auto"/>
                    <w:bottom w:val="none" w:sz="0" w:space="0" w:color="auto"/>
                    <w:right w:val="none" w:sz="0" w:space="0" w:color="auto"/>
                  </w:divBdr>
                  <w:divsChild>
                    <w:div w:id="640698697">
                      <w:marLeft w:val="0"/>
                      <w:marRight w:val="0"/>
                      <w:marTop w:val="0"/>
                      <w:marBottom w:val="0"/>
                      <w:divBdr>
                        <w:top w:val="none" w:sz="0" w:space="0" w:color="auto"/>
                        <w:left w:val="none" w:sz="0" w:space="0" w:color="auto"/>
                        <w:bottom w:val="none" w:sz="0" w:space="0" w:color="auto"/>
                        <w:right w:val="none" w:sz="0" w:space="0" w:color="auto"/>
                      </w:divBdr>
                      <w:divsChild>
                        <w:div w:id="1790851881">
                          <w:marLeft w:val="0"/>
                          <w:marRight w:val="0"/>
                          <w:marTop w:val="0"/>
                          <w:marBottom w:val="0"/>
                          <w:divBdr>
                            <w:top w:val="none" w:sz="0" w:space="0" w:color="auto"/>
                            <w:left w:val="none" w:sz="0" w:space="0" w:color="auto"/>
                            <w:bottom w:val="none" w:sz="0" w:space="0" w:color="auto"/>
                            <w:right w:val="none" w:sz="0" w:space="0" w:color="auto"/>
                          </w:divBdr>
                          <w:divsChild>
                            <w:div w:id="347026468">
                              <w:marLeft w:val="0"/>
                              <w:marRight w:val="0"/>
                              <w:marTop w:val="0"/>
                              <w:marBottom w:val="0"/>
                              <w:divBdr>
                                <w:top w:val="none" w:sz="0" w:space="0" w:color="auto"/>
                                <w:left w:val="none" w:sz="0" w:space="0" w:color="auto"/>
                                <w:bottom w:val="none" w:sz="0" w:space="0" w:color="auto"/>
                                <w:right w:val="none" w:sz="0" w:space="0" w:color="auto"/>
                              </w:divBdr>
                              <w:divsChild>
                                <w:div w:id="88284376">
                                  <w:marLeft w:val="0"/>
                                  <w:marRight w:val="0"/>
                                  <w:marTop w:val="0"/>
                                  <w:marBottom w:val="0"/>
                                  <w:divBdr>
                                    <w:top w:val="none" w:sz="0" w:space="0" w:color="auto"/>
                                    <w:left w:val="none" w:sz="0" w:space="0" w:color="auto"/>
                                    <w:bottom w:val="none" w:sz="0" w:space="0" w:color="auto"/>
                                    <w:right w:val="none" w:sz="0" w:space="0" w:color="auto"/>
                                  </w:divBdr>
                                  <w:divsChild>
                                    <w:div w:id="48817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39563">
      <w:bodyDiv w:val="1"/>
      <w:marLeft w:val="0"/>
      <w:marRight w:val="0"/>
      <w:marTop w:val="0"/>
      <w:marBottom w:val="0"/>
      <w:divBdr>
        <w:top w:val="none" w:sz="0" w:space="0" w:color="auto"/>
        <w:left w:val="none" w:sz="0" w:space="0" w:color="auto"/>
        <w:bottom w:val="none" w:sz="0" w:space="0" w:color="auto"/>
        <w:right w:val="none" w:sz="0" w:space="0" w:color="auto"/>
      </w:divBdr>
    </w:div>
    <w:div w:id="345668702">
      <w:bodyDiv w:val="1"/>
      <w:marLeft w:val="0"/>
      <w:marRight w:val="0"/>
      <w:marTop w:val="0"/>
      <w:marBottom w:val="0"/>
      <w:divBdr>
        <w:top w:val="none" w:sz="0" w:space="0" w:color="auto"/>
        <w:left w:val="none" w:sz="0" w:space="0" w:color="auto"/>
        <w:bottom w:val="none" w:sz="0" w:space="0" w:color="auto"/>
        <w:right w:val="none" w:sz="0" w:space="0" w:color="auto"/>
      </w:divBdr>
    </w:div>
    <w:div w:id="858473449">
      <w:bodyDiv w:val="1"/>
      <w:marLeft w:val="0"/>
      <w:marRight w:val="0"/>
      <w:marTop w:val="0"/>
      <w:marBottom w:val="0"/>
      <w:divBdr>
        <w:top w:val="none" w:sz="0" w:space="0" w:color="auto"/>
        <w:left w:val="none" w:sz="0" w:space="0" w:color="auto"/>
        <w:bottom w:val="none" w:sz="0" w:space="0" w:color="auto"/>
        <w:right w:val="none" w:sz="0" w:space="0" w:color="auto"/>
      </w:divBdr>
    </w:div>
    <w:div w:id="1460146378">
      <w:bodyDiv w:val="1"/>
      <w:marLeft w:val="0"/>
      <w:marRight w:val="0"/>
      <w:marTop w:val="0"/>
      <w:marBottom w:val="0"/>
      <w:divBdr>
        <w:top w:val="none" w:sz="0" w:space="0" w:color="auto"/>
        <w:left w:val="none" w:sz="0" w:space="0" w:color="auto"/>
        <w:bottom w:val="none" w:sz="0" w:space="0" w:color="auto"/>
        <w:right w:val="none" w:sz="0" w:space="0" w:color="auto"/>
      </w:divBdr>
    </w:div>
    <w:div w:id="1511216588">
      <w:bodyDiv w:val="1"/>
      <w:marLeft w:val="0"/>
      <w:marRight w:val="0"/>
      <w:marTop w:val="0"/>
      <w:marBottom w:val="0"/>
      <w:divBdr>
        <w:top w:val="none" w:sz="0" w:space="0" w:color="auto"/>
        <w:left w:val="none" w:sz="0" w:space="0" w:color="auto"/>
        <w:bottom w:val="none" w:sz="0" w:space="0" w:color="auto"/>
        <w:right w:val="none" w:sz="0" w:space="0" w:color="auto"/>
      </w:divBdr>
    </w:div>
    <w:div w:id="173870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zzfeed.com/idaramola/fried-gator-and-jollof-rice" TargetMode="External"/><Relationship Id="rId13" Type="http://schemas.openxmlformats.org/officeDocument/2006/relationships/hyperlink" Target="https://www.popsugar.com/entertainment/plantains-our-becoming-celebrates-black-identity-49081614"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uzzfeed.com/idaramola/fried-gator-and-jollof-rice" TargetMode="External"/><Relationship Id="rId12" Type="http://schemas.openxmlformats.org/officeDocument/2006/relationships/hyperlink" Target="https://www.vice.com/en/article/black-british-caribbean-growing-up-london/"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s://www.npr.org/podcasts/510305/alt-latino" TargetMode="External"/><Relationship Id="rId11" Type="http://schemas.openxmlformats.org/officeDocument/2006/relationships/hyperlink" Target="https://www.vice.com/en/article/black-british-caribbean-growing-up-london/"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https://www.yomairafigueroa.com/dispatchesfromthediaspora?offset=1565714717032" TargetMode="External"/><Relationship Id="rId4" Type="http://schemas.openxmlformats.org/officeDocument/2006/relationships/footnotes" Target="footnotes.xml"/><Relationship Id="rId9" Type="http://schemas.openxmlformats.org/officeDocument/2006/relationships/hyperlink" Target="https://toyinfalolanetwork.org/new-book-writing-the-history-of-the-african-diaspora/" TargetMode="External"/><Relationship Id="rId14" Type="http://schemas.openxmlformats.org/officeDocument/2006/relationships/hyperlink" Target="https://www.thecrimson.com/article/2022/4/19/bless-the-daughter-raised-by-a-voice-in-her-head-review-warsan-sh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20</Pages>
  <Words>6137</Words>
  <Characters>34982</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Chibuzo, Joy O</dc:creator>
  <cp:keywords/>
  <dc:description/>
  <cp:lastModifiedBy>Chibuzo, Joy O</cp:lastModifiedBy>
  <cp:revision>2</cp:revision>
  <dcterms:created xsi:type="dcterms:W3CDTF">2025-04-14T18:10:00Z</dcterms:created>
  <dcterms:modified xsi:type="dcterms:W3CDTF">2025-04-17T01:14:00Z</dcterms:modified>
</cp:coreProperties>
</file>